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5B3151">
              <w:rPr>
                <w:rFonts w:eastAsia="Times New Roman" w:cs="Times New Roman"/>
                <w:b/>
                <w:sz w:val="24"/>
                <w:szCs w:val="24"/>
                <w:lang w:eastAsia="en-GB"/>
              </w:rPr>
              <w:t>ĐĂNG KÝ XE TẠM THỜI</w:t>
            </w:r>
            <w:r w:rsidR="003361CD">
              <w:rPr>
                <w:rFonts w:eastAsia="Times New Roman" w:cs="Times New Roman"/>
                <w:b/>
                <w:sz w:val="24"/>
                <w:szCs w:val="24"/>
                <w:lang w:eastAsia="en-GB"/>
              </w:rPr>
              <w:t xml:space="preserve"> </w:t>
            </w:r>
          </w:p>
          <w:p w:rsidR="00F855BC" w:rsidRPr="00F855BC" w:rsidRDefault="003361CD" w:rsidP="00CE04EF">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DE4904">
              <w:rPr>
                <w:rFonts w:eastAsia="Times New Roman" w:cs="Times New Roman"/>
                <w:b/>
                <w:sz w:val="24"/>
                <w:szCs w:val="24"/>
                <w:lang w:eastAsia="en-GB"/>
              </w:rPr>
              <w:t>CÔNG AN CẤP XÃ</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E4904" w:rsidRDefault="00DE4904" w:rsidP="00DE4904">
            <w:pPr>
              <w:spacing w:before="120" w:after="120"/>
              <w:jc w:val="both"/>
              <w:rPr>
                <w:b/>
                <w:sz w:val="28"/>
                <w:szCs w:val="28"/>
                <w:lang w:val="pt-BR"/>
              </w:rPr>
            </w:pPr>
            <w:r w:rsidRPr="00DE4904">
              <w:rPr>
                <w:rFonts w:eastAsia="Times New Roman" w:cs="Times New Roman"/>
                <w:b/>
                <w:bCs/>
                <w:sz w:val="28"/>
                <w:szCs w:val="28"/>
                <w:lang w:eastAsia="en-GB"/>
              </w:rPr>
              <w:t xml:space="preserve">       </w:t>
            </w:r>
            <w:r w:rsidRPr="00DE4904">
              <w:rPr>
                <w:rFonts w:eastAsia="Times New Roman" w:cs="Times New Roman"/>
                <w:b/>
                <w:bCs/>
                <w:sz w:val="28"/>
                <w:szCs w:val="28"/>
                <w:lang w:val="vi-VN" w:eastAsia="en-GB"/>
              </w:rPr>
              <w:t>Đăng ký tạm thời xe mô tô, xe gắn máy (kể cả xe máy điện) tại Công an cấp xã được phân cấp đăng ký xe</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E4904" w:rsidRDefault="00F26E7B" w:rsidP="00DE4904">
            <w:pPr>
              <w:spacing w:before="120" w:after="120"/>
              <w:ind w:firstLine="720"/>
              <w:jc w:val="both"/>
              <w:rPr>
                <w:b/>
                <w:sz w:val="28"/>
                <w:szCs w:val="28"/>
                <w:lang w:val="nl-NL"/>
              </w:rPr>
            </w:pP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Bước 1: Chủ xe đăng nhập cổng dịch vụ công kê khai các thông tin vào Giấy khai đăng ký xe tạm thời điện tử (theo mẫu số 01B/58) để làm thủ tục đăng ký xe tạm thời. Trường hợp trực tiếp đến cơ quan đăng ký xe kê khai giấy khai đăng ký xe (mẫu số 01).</w:t>
            </w:r>
          </w:p>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Bước 2: Cán bộ đăng ký xe truy cập hệ thống đăng ký, quản lý xe, kiểm tra, đối chiếu thông tin Giấy khai đăng ký tạm thời điện tử và tài liệu đính kèm theo quy định hoặc hồ sơ đăng ký tạm (chủ xe trực tiếp nộp cho cơ quan đăng ký xe).</w:t>
            </w:r>
          </w:p>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Trường hợp thông tin sai, không đầy đủ thì thông báo qua tin nhắn điện thoại hoặc địa chỉ thư điện tử cho chủ xe để chủ xe truy cập cổng dịch vụ công hiệu chỉnh lại thông tin, bổ sung hồ sơ còn thiếu. Trường hợp thông tin đúng, đầy đủ thì thông báo qua tin nhắn hoặc địa chỉ thư điện tử cho chủ xe để chủ xe truy cập cổng dịch vụ công nộp lệ phí đăng ký tạm thời qua ngân hàng, kho bạc hoặc tổ chức cung ứng dịch vụ trung gian thanh toán.</w:t>
            </w:r>
          </w:p>
          <w:p w:rsidR="00F855BC"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Bước 3: Sau khi nhận kết quả nộp lệ phí đăng ký tạm thời của chủ xe, cán bộ đăng ký xe trình lãnh đạo duyệt hồ sơ đăng ký xe tạm thời; lãnh đạo duyệt, ký số Giấy khai đăng ký xe tạm thời điện tử; thông báo cho chủ xe in Giấy chứng nhận đăng ký xe tạm thời điện tử từ cổng dịch vụ công hoặc địa chỉ thư điện tử của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Trực tiếp tại trụ sở Công an cấp xã được phân cấp đăng ký xe. Thời gian: Từ thứ 2 đến thứ 7 (theo quy định của Thủ tướng Chính phủ).</w:t>
            </w:r>
          </w:p>
          <w:p w:rsidR="00F855BC"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Nộp hồ sơ trực tuyến qua Cổng Dịch vụ công quốc gia, Cổng dịch vụ công Bộ Công an.</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i/>
                <w:iCs/>
                <w:sz w:val="28"/>
                <w:szCs w:val="28"/>
                <w:lang w:val="vi-VN" w:eastAsia="en-GB"/>
              </w:rPr>
              <w:t>+ Thành phần hồ sơ:</w:t>
            </w:r>
          </w:p>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a) Giấy khai đăng ký xe (theo mẫu).</w:t>
            </w:r>
          </w:p>
          <w:p w:rsidR="00DE4904"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b) Hồ sơ theo quy định tại Điều 13 Thông tư số </w:t>
            </w:r>
            <w:hyperlink r:id="rId6" w:tgtFrame="_blank" w:tooltip="Thông tư 58/2020/TT-BCA" w:history="1">
              <w:r w:rsidRPr="00DE4904">
                <w:rPr>
                  <w:rFonts w:eastAsia="Times New Roman" w:cs="Times New Roman"/>
                  <w:color w:val="0000FF"/>
                  <w:sz w:val="28"/>
                  <w:szCs w:val="28"/>
                  <w:u w:val="single"/>
                  <w:lang w:val="vi-VN" w:eastAsia="en-GB"/>
                </w:rPr>
                <w:t>58/2020/TT-BCA</w:t>
              </w:r>
            </w:hyperlink>
            <w:r w:rsidRPr="00DE4904">
              <w:rPr>
                <w:rFonts w:eastAsia="Times New Roman" w:cs="Times New Roman"/>
                <w:sz w:val="28"/>
                <w:szCs w:val="28"/>
                <w:lang w:val="vi-VN" w:eastAsia="en-GB"/>
              </w:rPr>
              <w:t xml:space="preserve"> , ngày 16/6/2020 của Bộ Công an.</w:t>
            </w:r>
          </w:p>
          <w:p w:rsidR="00F855BC"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i/>
                <w:iCs/>
                <w:sz w:val="28"/>
                <w:szCs w:val="28"/>
                <w:lang w:val="vi-VN" w:eastAsia="en-GB"/>
              </w:rPr>
              <w:lastRenderedPageBreak/>
              <w:t xml:space="preserve">+ Số lượng hồ sơ: </w:t>
            </w:r>
            <w:r w:rsidRPr="00DE4904">
              <w:rPr>
                <w:rFonts w:eastAsia="Times New Roman" w:cs="Times New Roman"/>
                <w:sz w:val="28"/>
                <w:szCs w:val="28"/>
                <w:lang w:val="vi-VN" w:eastAsia="en-GB"/>
              </w:rPr>
              <w:t>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DE4904" w:rsidRDefault="00315D17" w:rsidP="00DE4904">
            <w:pPr>
              <w:spacing w:before="120" w:after="120"/>
              <w:jc w:val="both"/>
              <w:rPr>
                <w:sz w:val="28"/>
                <w:szCs w:val="28"/>
              </w:rPr>
            </w:pPr>
            <w:r w:rsidRPr="00DE4904">
              <w:rPr>
                <w:sz w:val="28"/>
                <w:szCs w:val="28"/>
              </w:rPr>
              <w:t xml:space="preserve"> </w:t>
            </w:r>
            <w:r w:rsidRPr="00DE4904">
              <w:rPr>
                <w:sz w:val="28"/>
                <w:szCs w:val="28"/>
                <w:lang w:val="vi-VN"/>
              </w:rPr>
              <w:t>Cấp ngay biển số tạm thời và giấy chứng nhận đăng ký xe tạm thời sau khi tiếp nhận hồ sơ đăng ký xe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DE4904" w:rsidRDefault="00DE4904"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Các loại xe mô 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 phải đăng ký tạm thời theo quy định tại Điều 12 Thông tư số </w:t>
            </w:r>
            <w:hyperlink r:id="rId7" w:tgtFrame="_blank" w:tooltip="Thông tư 58/2020/TT-BCA" w:history="1">
              <w:r w:rsidRPr="00DE4904">
                <w:rPr>
                  <w:rFonts w:eastAsia="Times New Roman" w:cs="Times New Roman"/>
                  <w:color w:val="0000FF"/>
                  <w:sz w:val="28"/>
                  <w:szCs w:val="28"/>
                  <w:u w:val="single"/>
                  <w:lang w:val="vi-VN" w:eastAsia="en-GB"/>
                </w:rPr>
                <w:t>58/2020/TT-BCA</w:t>
              </w:r>
            </w:hyperlink>
            <w:r w:rsidRPr="00DE4904">
              <w:rPr>
                <w:rFonts w:eastAsia="Times New Roman" w:cs="Times New Roman"/>
                <w:sz w:val="28"/>
                <w:szCs w:val="28"/>
                <w:lang w:val="vi-VN" w:eastAsia="en-GB"/>
              </w:rPr>
              <w:t xml:space="preserve"> , ngày 16/6/2020 của Bộ Công an.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E4904" w:rsidRDefault="00CE04EF"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sz w:val="28"/>
                <w:szCs w:val="28"/>
              </w:rPr>
              <w:t xml:space="preserve"> </w:t>
            </w:r>
            <w:r w:rsidR="00EC2B72" w:rsidRPr="00DE4904">
              <w:rPr>
                <w:sz w:val="28"/>
                <w:szCs w:val="28"/>
              </w:rPr>
              <w:t xml:space="preserve"> </w:t>
            </w:r>
            <w:r w:rsidR="00DE4904" w:rsidRPr="00DE4904">
              <w:rPr>
                <w:rFonts w:eastAsia="Times New Roman" w:cs="Times New Roman"/>
                <w:sz w:val="28"/>
                <w:szCs w:val="28"/>
                <w:lang w:val="vi-VN" w:eastAsia="en-GB"/>
              </w:rPr>
              <w:t>Công an cấp xã nơi được phân cấp thực hiện đăng ký xe mô tô, xe gắn máy.</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E4904" w:rsidRDefault="00EA3883" w:rsidP="00DE4904">
            <w:pPr>
              <w:spacing w:before="120" w:after="120"/>
              <w:jc w:val="both"/>
              <w:rPr>
                <w:b/>
                <w:sz w:val="28"/>
                <w:szCs w:val="28"/>
              </w:rPr>
            </w:pPr>
            <w:r w:rsidRPr="00DE4904">
              <w:rPr>
                <w:sz w:val="28"/>
                <w:szCs w:val="28"/>
              </w:rPr>
              <w:t xml:space="preserve"> </w:t>
            </w:r>
            <w:r w:rsidR="00967DEE" w:rsidRPr="00DE4904">
              <w:rPr>
                <w:sz w:val="28"/>
                <w:szCs w:val="28"/>
              </w:rPr>
              <w:t xml:space="preserve"> </w:t>
            </w:r>
            <w:r w:rsidR="00967DEE" w:rsidRPr="00DE4904">
              <w:rPr>
                <w:sz w:val="28"/>
                <w:szCs w:val="28"/>
                <w:lang w:val="vi-VN"/>
              </w:rPr>
              <w:t>Cấp biển số tạm thời và giấy chứng nhận  đăng ký xe tạm thời.</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DE4904" w:rsidRDefault="00EC2B72" w:rsidP="00DE4904">
            <w:pPr>
              <w:spacing w:before="120" w:after="120"/>
              <w:jc w:val="both"/>
              <w:rPr>
                <w:b/>
                <w:sz w:val="28"/>
                <w:szCs w:val="28"/>
              </w:rPr>
            </w:pPr>
            <w:r w:rsidRPr="00DE4904">
              <w:rPr>
                <w:sz w:val="28"/>
                <w:szCs w:val="28"/>
              </w:rPr>
              <w:t xml:space="preserve">  </w:t>
            </w:r>
            <w:r w:rsidRPr="00DE4904">
              <w:rPr>
                <w:sz w:val="28"/>
                <w:szCs w:val="28"/>
                <w:lang w:val="vi-VN"/>
              </w:rPr>
              <w:t xml:space="preserve">Thu theo </w:t>
            </w:r>
            <w:r w:rsidRPr="00DE4904">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EA3883"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 Đối với chủ xe đến trực tiếp: Giấy khai </w:t>
            </w:r>
            <w:bookmarkStart w:id="0" w:name="_GoBack"/>
            <w:bookmarkEnd w:id="0"/>
            <w:r w:rsidRPr="00DE4904">
              <w:rPr>
                <w:rFonts w:eastAsia="Times New Roman" w:cs="Times New Roman"/>
                <w:sz w:val="28"/>
                <w:szCs w:val="28"/>
                <w:lang w:val="vi-VN" w:eastAsia="en-GB"/>
              </w:rPr>
              <w:t xml:space="preserve">đăng ký xe (mẫu số 01 ban hành kèm theo Thông tư số </w:t>
            </w:r>
            <w:hyperlink r:id="rId8" w:tgtFrame="_blank" w:tooltip="Thông tư 58/2020/TT-BCA" w:history="1">
              <w:r w:rsidRPr="00DE4904">
                <w:rPr>
                  <w:rFonts w:eastAsia="Times New Roman" w:cs="Times New Roman"/>
                  <w:color w:val="0000FF"/>
                  <w:sz w:val="28"/>
                  <w:szCs w:val="28"/>
                  <w:u w:val="single"/>
                  <w:lang w:val="vi-VN" w:eastAsia="en-GB"/>
                </w:rPr>
                <w:t>58/2020/TT-BCA</w:t>
              </w:r>
            </w:hyperlink>
            <w:r w:rsidRPr="00DE4904">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01B/58 ban hành kèm theo Thông tư số </w:t>
            </w:r>
            <w:hyperlink r:id="rId9" w:tgtFrame="_blank" w:tooltip="Thông tư 15/2022/TT-BCA" w:history="1">
              <w:r w:rsidRPr="00DE4904">
                <w:rPr>
                  <w:rFonts w:eastAsia="Times New Roman" w:cs="Times New Roman"/>
                  <w:i/>
                  <w:iCs/>
                  <w:color w:val="0000FF"/>
                  <w:sz w:val="28"/>
                  <w:szCs w:val="28"/>
                  <w:u w:val="single"/>
                  <w:lang w:val="vi-VN" w:eastAsia="en-GB"/>
                </w:rPr>
                <w:t>15/2022/TT-BCA</w:t>
              </w:r>
            </w:hyperlink>
            <w:r w:rsidRPr="00DE4904">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EA3883"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Luật Giao thông đường bộ (Luật số 23/2008/QH12, ngày 13/11/2008);</w:t>
            </w:r>
          </w:p>
          <w:p w:rsidR="00EA3883"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 Thông tư số </w:t>
            </w:r>
            <w:hyperlink r:id="rId10" w:tgtFrame="_blank" w:tooltip="Thông tư 58/2020/TT-BCA" w:history="1">
              <w:r w:rsidRPr="00DE4904">
                <w:rPr>
                  <w:rFonts w:eastAsia="Times New Roman" w:cs="Times New Roman"/>
                  <w:color w:val="0000FF"/>
                  <w:sz w:val="28"/>
                  <w:szCs w:val="28"/>
                  <w:u w:val="single"/>
                  <w:lang w:val="vi-VN" w:eastAsia="en-GB"/>
                </w:rPr>
                <w:t>58/2020/TT-BCA</w:t>
              </w:r>
            </w:hyperlink>
            <w:r w:rsidRPr="00DE4904">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DE4904">
              <w:rPr>
                <w:rFonts w:eastAsia="Times New Roman" w:cs="Times New Roman"/>
                <w:i/>
                <w:iCs/>
                <w:sz w:val="28"/>
                <w:szCs w:val="28"/>
                <w:lang w:val="vi-VN" w:eastAsia="en-GB"/>
              </w:rPr>
              <w:t xml:space="preserve">(đã được sửa đổi, bổ sung tại Thông tư số </w:t>
            </w:r>
            <w:hyperlink r:id="rId11" w:tgtFrame="_blank" w:tooltip="Thông tư 15/2022/TT-BCA" w:history="1">
              <w:r w:rsidRPr="00DE4904">
                <w:rPr>
                  <w:rFonts w:eastAsia="Times New Roman" w:cs="Times New Roman"/>
                  <w:i/>
                  <w:iCs/>
                  <w:color w:val="0000FF"/>
                  <w:sz w:val="28"/>
                  <w:szCs w:val="28"/>
                  <w:u w:val="single"/>
                  <w:lang w:val="vi-VN" w:eastAsia="en-GB"/>
                </w:rPr>
                <w:t>15/2022/TT-BCA</w:t>
              </w:r>
            </w:hyperlink>
            <w:r w:rsidRPr="00DE4904">
              <w:rPr>
                <w:rFonts w:eastAsia="Times New Roman" w:cs="Times New Roman"/>
                <w:i/>
                <w:iCs/>
                <w:sz w:val="28"/>
                <w:szCs w:val="28"/>
                <w:lang w:val="vi-VN" w:eastAsia="en-GB"/>
              </w:rPr>
              <w:t xml:space="preserve"> ngày 06/4/2022 của Bộ trưởng Bộ Công an);</w:t>
            </w:r>
          </w:p>
          <w:p w:rsidR="00EA3883"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DE4904">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DE4904" w:rsidRDefault="00EA3883" w:rsidP="00DE4904">
            <w:pPr>
              <w:autoSpaceDE w:val="0"/>
              <w:autoSpaceDN w:val="0"/>
              <w:spacing w:before="120" w:after="100" w:afterAutospacing="1" w:line="240" w:lineRule="auto"/>
              <w:jc w:val="both"/>
              <w:rPr>
                <w:rFonts w:eastAsia="Times New Roman" w:cs="Times New Roman"/>
                <w:sz w:val="28"/>
                <w:szCs w:val="28"/>
                <w:lang w:eastAsia="en-GB"/>
              </w:rPr>
            </w:pPr>
            <w:r w:rsidRPr="00DE4904">
              <w:rPr>
                <w:rFonts w:eastAsia="Times New Roman" w:cs="Times New Roman"/>
                <w:sz w:val="28"/>
                <w:szCs w:val="28"/>
                <w:lang w:val="vi-VN" w:eastAsia="en-GB"/>
              </w:rPr>
              <w:t xml:space="preserve">+ Thông tư số </w:t>
            </w:r>
            <w:hyperlink r:id="rId12" w:tgtFrame="_blank" w:tooltip="Thông tư 229/2016/TT-BTC" w:history="1">
              <w:r w:rsidRPr="00DE4904">
                <w:rPr>
                  <w:rFonts w:eastAsia="Times New Roman" w:cs="Times New Roman"/>
                  <w:color w:val="0000FF"/>
                  <w:sz w:val="28"/>
                  <w:szCs w:val="28"/>
                  <w:u w:val="single"/>
                  <w:lang w:val="vi-VN" w:eastAsia="en-GB"/>
                </w:rPr>
                <w:t>229/2016/TT-BTC</w:t>
              </w:r>
            </w:hyperlink>
            <w:r w:rsidRPr="00DE4904">
              <w:rPr>
                <w:rFonts w:eastAsia="Times New Roman" w:cs="Times New Roman"/>
                <w:sz w:val="28"/>
                <w:szCs w:val="28"/>
                <w:lang w:val="vi-VN" w:eastAsia="en-GB"/>
              </w:rPr>
              <w:t xml:space="preserve"> ngày 11/11/2016 của Bộ Tài chính quy định mức thu, chế độ thu, nộp, quản lý lệ phí đăng ký, cấp biển số </w:t>
            </w:r>
            <w:r w:rsidRPr="00DE4904">
              <w:rPr>
                <w:rFonts w:eastAsia="Times New Roman" w:cs="Times New Roman"/>
                <w:sz w:val="28"/>
                <w:szCs w:val="28"/>
                <w:lang w:val="vi-VN" w:eastAsia="en-GB"/>
              </w:rPr>
              <w:lastRenderedPageBreak/>
              <w:t>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31A95"/>
    <w:rsid w:val="000526B0"/>
    <w:rsid w:val="0009790C"/>
    <w:rsid w:val="00240202"/>
    <w:rsid w:val="00243EAF"/>
    <w:rsid w:val="002D6AFA"/>
    <w:rsid w:val="00300DD9"/>
    <w:rsid w:val="00315D17"/>
    <w:rsid w:val="003361CD"/>
    <w:rsid w:val="003F345F"/>
    <w:rsid w:val="0046771A"/>
    <w:rsid w:val="00506BB9"/>
    <w:rsid w:val="005B3151"/>
    <w:rsid w:val="006D23C7"/>
    <w:rsid w:val="006F4284"/>
    <w:rsid w:val="007A07C9"/>
    <w:rsid w:val="00967DEE"/>
    <w:rsid w:val="00AC7D45"/>
    <w:rsid w:val="00AD406D"/>
    <w:rsid w:val="00B25652"/>
    <w:rsid w:val="00B95560"/>
    <w:rsid w:val="00C0377E"/>
    <w:rsid w:val="00CD6526"/>
    <w:rsid w:val="00CE04EF"/>
    <w:rsid w:val="00CE3B8E"/>
    <w:rsid w:val="00D02DA7"/>
    <w:rsid w:val="00D16E24"/>
    <w:rsid w:val="00D6391F"/>
    <w:rsid w:val="00DE4904"/>
    <w:rsid w:val="00EA3883"/>
    <w:rsid w:val="00EC2B72"/>
    <w:rsid w:val="00F26E7B"/>
    <w:rsid w:val="00F3570F"/>
    <w:rsid w:val="00F701B4"/>
    <w:rsid w:val="00F80223"/>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thong-tu-58-2020-tt-bca-cap-thu-hoi-dang-ky-bien-so-phuong-tien-giao-thong-co-gioi-duong-bo-427243.aspx" TargetMode="External"/><Relationship Id="rId12" Type="http://schemas.openxmlformats.org/officeDocument/2006/relationships/hyperlink" Target="https://thuvienphapluat.vn/van-ban/thue-phi-le-phi/thong-tu-229-2016-tt-btc-quan-ly-le-phi-dang-ky-cap-bien-phuong-tien-giao-thong-co-gioi-duong-bo-3319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2021-05-21T07:54:00Z</dcterms:created>
  <dcterms:modified xsi:type="dcterms:W3CDTF">2022-12-26T07:58:00Z</dcterms:modified>
</cp:coreProperties>
</file>