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91" w:type="dxa"/>
        <w:tblInd w:w="-98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53"/>
        <w:gridCol w:w="7938"/>
      </w:tblGrid>
      <w:tr w:rsidR="00FB28D5" w:rsidTr="00AD406D">
        <w:trPr>
          <w:trHeight w:val="450"/>
        </w:trPr>
        <w:tc>
          <w:tcPr>
            <w:tcW w:w="2553" w:type="dxa"/>
            <w:tcBorders>
              <w:top w:val="outset" w:sz="6" w:space="0" w:color="auto"/>
              <w:left w:val="outset" w:sz="6" w:space="0" w:color="auto"/>
              <w:bottom w:val="outset" w:sz="6" w:space="0" w:color="auto"/>
              <w:right w:val="outset" w:sz="6" w:space="0" w:color="auto"/>
            </w:tcBorders>
            <w:vAlign w:val="center"/>
            <w:hideMark/>
          </w:tcPr>
          <w:p w:rsidR="00F855BC" w:rsidRPr="00F855BC" w:rsidRDefault="00F855BC" w:rsidP="00F855BC">
            <w:pPr>
              <w:spacing w:after="0" w:line="240" w:lineRule="auto"/>
              <w:jc w:val="center"/>
              <w:rPr>
                <w:rFonts w:eastAsia="Times New Roman" w:cs="Times New Roman"/>
                <w:b/>
                <w:bCs/>
                <w:sz w:val="28"/>
                <w:szCs w:val="28"/>
                <w:lang w:eastAsia="en-GB"/>
              </w:rPr>
            </w:pPr>
            <w:r w:rsidRPr="00F855BC">
              <w:rPr>
                <w:rFonts w:eastAsia="Times New Roman" w:cs="Times New Roman"/>
                <w:color w:val="000000"/>
                <w:sz w:val="28"/>
                <w:szCs w:val="28"/>
                <w:lang w:eastAsia="en-GB"/>
              </w:rPr>
              <w:t> </w:t>
            </w:r>
          </w:p>
          <w:p w:rsidR="00F855BC" w:rsidRPr="00F855BC" w:rsidRDefault="00F855BC" w:rsidP="00F855BC">
            <w:pPr>
              <w:spacing w:after="0" w:line="240" w:lineRule="auto"/>
              <w:jc w:val="center"/>
              <w:rPr>
                <w:rFonts w:eastAsia="Times New Roman" w:cs="Times New Roman"/>
                <w:b/>
                <w:bCs/>
                <w:sz w:val="28"/>
                <w:szCs w:val="28"/>
                <w:lang w:eastAsia="en-GB"/>
              </w:rPr>
            </w:pPr>
            <w:r w:rsidRPr="00F855BC">
              <w:rPr>
                <w:rFonts w:eastAsia="Times New Roman" w:cs="Times New Roman"/>
                <w:b/>
                <w:bCs/>
                <w:noProof/>
                <w:sz w:val="28"/>
                <w:szCs w:val="28"/>
                <w:lang w:eastAsia="en-GB"/>
              </w:rPr>
              <w:drawing>
                <wp:inline distT="0" distB="0" distL="0" distR="0" wp14:anchorId="4B8BB3C3" wp14:editId="497C2D62">
                  <wp:extent cx="828675" cy="691427"/>
                  <wp:effectExtent l="0" t="0" r="0" b="0"/>
                  <wp:docPr id="1" name="Picture 1" descr="https://upload.wikimedia.org/wikipedia/vi/4/4a/CongAnHie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upload.wikimedia.org/wikipedia/vi/4/4a/CongAnHieu.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32273" cy="694429"/>
                          </a:xfrm>
                          <a:prstGeom prst="rect">
                            <a:avLst/>
                          </a:prstGeom>
                          <a:noFill/>
                          <a:ln>
                            <a:noFill/>
                          </a:ln>
                        </pic:spPr>
                      </pic:pic>
                    </a:graphicData>
                  </a:graphic>
                </wp:inline>
              </w:drawing>
            </w:r>
          </w:p>
          <w:p w:rsidR="00F855BC" w:rsidRPr="00F855BC" w:rsidRDefault="00F855BC" w:rsidP="00F855BC">
            <w:pPr>
              <w:spacing w:after="0" w:line="240" w:lineRule="auto"/>
              <w:jc w:val="center"/>
              <w:rPr>
                <w:rFonts w:eastAsia="Times New Roman" w:cs="Times New Roman"/>
                <w:b/>
                <w:bCs/>
                <w:sz w:val="28"/>
                <w:szCs w:val="28"/>
                <w:lang w:eastAsia="en-GB"/>
              </w:rPr>
            </w:pPr>
          </w:p>
        </w:tc>
        <w:tc>
          <w:tcPr>
            <w:tcW w:w="7938" w:type="dxa"/>
            <w:tcBorders>
              <w:top w:val="outset" w:sz="6" w:space="0" w:color="auto"/>
              <w:left w:val="outset" w:sz="6" w:space="0" w:color="auto"/>
              <w:bottom w:val="outset" w:sz="6" w:space="0" w:color="auto"/>
              <w:right w:val="outset" w:sz="6" w:space="0" w:color="auto"/>
            </w:tcBorders>
            <w:vAlign w:val="center"/>
            <w:hideMark/>
          </w:tcPr>
          <w:p w:rsidR="003361CD" w:rsidRDefault="00F855BC" w:rsidP="003361CD">
            <w:pPr>
              <w:spacing w:before="120" w:after="120" w:line="240" w:lineRule="auto"/>
              <w:jc w:val="center"/>
              <w:rPr>
                <w:rFonts w:eastAsia="Times New Roman" w:cs="Times New Roman"/>
                <w:b/>
                <w:sz w:val="24"/>
                <w:szCs w:val="24"/>
                <w:lang w:eastAsia="en-GB"/>
              </w:rPr>
            </w:pPr>
            <w:r w:rsidRPr="00F855BC">
              <w:rPr>
                <w:rFonts w:eastAsia="Times New Roman" w:cs="Times New Roman"/>
                <w:b/>
                <w:sz w:val="24"/>
                <w:szCs w:val="24"/>
                <w:lang w:eastAsia="en-GB"/>
              </w:rPr>
              <w:t>T</w:t>
            </w:r>
            <w:bookmarkStart w:id="0" w:name="_GoBack"/>
            <w:bookmarkEnd w:id="0"/>
            <w:r w:rsidRPr="00F855BC">
              <w:rPr>
                <w:rFonts w:eastAsia="Times New Roman" w:cs="Times New Roman"/>
                <w:b/>
                <w:sz w:val="24"/>
                <w:szCs w:val="24"/>
                <w:lang w:eastAsia="en-GB"/>
              </w:rPr>
              <w:t xml:space="preserve">HỦ TỤC </w:t>
            </w:r>
            <w:r w:rsidR="005B3151">
              <w:rPr>
                <w:rFonts w:eastAsia="Times New Roman" w:cs="Times New Roman"/>
                <w:b/>
                <w:sz w:val="24"/>
                <w:szCs w:val="24"/>
                <w:lang w:eastAsia="en-GB"/>
              </w:rPr>
              <w:t>ĐĂNG KÝ XE TẠM THỜI</w:t>
            </w:r>
            <w:r w:rsidR="003361CD">
              <w:rPr>
                <w:rFonts w:eastAsia="Times New Roman" w:cs="Times New Roman"/>
                <w:b/>
                <w:sz w:val="24"/>
                <w:szCs w:val="24"/>
                <w:lang w:eastAsia="en-GB"/>
              </w:rPr>
              <w:t xml:space="preserve"> </w:t>
            </w:r>
          </w:p>
          <w:p w:rsidR="00F855BC" w:rsidRPr="00F855BC" w:rsidRDefault="003361CD" w:rsidP="00CE04EF">
            <w:pPr>
              <w:spacing w:before="120" w:after="120" w:line="240" w:lineRule="auto"/>
              <w:jc w:val="center"/>
              <w:rPr>
                <w:rFonts w:eastAsia="Times New Roman" w:cs="Times New Roman"/>
                <w:sz w:val="28"/>
                <w:szCs w:val="28"/>
                <w:lang w:eastAsia="en-GB"/>
              </w:rPr>
            </w:pPr>
            <w:r>
              <w:rPr>
                <w:rFonts w:eastAsia="Times New Roman" w:cs="Times New Roman"/>
                <w:b/>
                <w:sz w:val="24"/>
                <w:szCs w:val="24"/>
                <w:lang w:eastAsia="en-GB"/>
              </w:rPr>
              <w:t xml:space="preserve">TẠI </w:t>
            </w:r>
            <w:r w:rsidR="00CE04EF">
              <w:rPr>
                <w:rFonts w:eastAsia="Times New Roman" w:cs="Times New Roman"/>
                <w:b/>
                <w:sz w:val="24"/>
                <w:szCs w:val="24"/>
                <w:lang w:eastAsia="en-GB"/>
              </w:rPr>
              <w:t>CÔNG AN CẤP HUYỆN</w:t>
            </w:r>
          </w:p>
        </w:tc>
      </w:tr>
      <w:tr w:rsidR="00F26E7B" w:rsidTr="00AD406D">
        <w:trPr>
          <w:trHeight w:val="450"/>
        </w:trPr>
        <w:tc>
          <w:tcPr>
            <w:tcW w:w="2553" w:type="dxa"/>
            <w:tcBorders>
              <w:top w:val="outset" w:sz="6" w:space="0" w:color="auto"/>
              <w:left w:val="outset" w:sz="6" w:space="0" w:color="auto"/>
              <w:bottom w:val="outset" w:sz="6" w:space="0" w:color="auto"/>
              <w:right w:val="outset" w:sz="6" w:space="0" w:color="auto"/>
            </w:tcBorders>
            <w:vAlign w:val="center"/>
          </w:tcPr>
          <w:p w:rsidR="00F26E7B" w:rsidRPr="00F26E7B" w:rsidRDefault="00F26E7B" w:rsidP="00F855BC">
            <w:pPr>
              <w:spacing w:after="0" w:line="240" w:lineRule="auto"/>
              <w:jc w:val="center"/>
              <w:rPr>
                <w:rFonts w:eastAsia="Times New Roman" w:cs="Times New Roman"/>
                <w:b/>
                <w:color w:val="000000"/>
                <w:sz w:val="28"/>
                <w:szCs w:val="28"/>
                <w:lang w:eastAsia="en-GB"/>
              </w:rPr>
            </w:pPr>
            <w:r w:rsidRPr="00F26E7B">
              <w:rPr>
                <w:rFonts w:eastAsia="Times New Roman" w:cs="Times New Roman"/>
                <w:b/>
                <w:color w:val="000000"/>
                <w:sz w:val="28"/>
                <w:szCs w:val="28"/>
                <w:lang w:eastAsia="en-GB"/>
              </w:rPr>
              <w:t>Tên thủ tục</w:t>
            </w:r>
          </w:p>
        </w:tc>
        <w:tc>
          <w:tcPr>
            <w:tcW w:w="7938" w:type="dxa"/>
            <w:tcBorders>
              <w:top w:val="outset" w:sz="6" w:space="0" w:color="auto"/>
              <w:left w:val="outset" w:sz="6" w:space="0" w:color="auto"/>
              <w:bottom w:val="outset" w:sz="6" w:space="0" w:color="auto"/>
              <w:right w:val="outset" w:sz="6" w:space="0" w:color="auto"/>
            </w:tcBorders>
            <w:vAlign w:val="center"/>
          </w:tcPr>
          <w:p w:rsidR="00F26E7B" w:rsidRPr="00CE04EF" w:rsidRDefault="00CE04EF" w:rsidP="00EA3883">
            <w:pPr>
              <w:spacing w:before="120" w:after="120"/>
              <w:ind w:firstLine="720"/>
              <w:jc w:val="both"/>
              <w:rPr>
                <w:b/>
                <w:sz w:val="28"/>
                <w:szCs w:val="28"/>
                <w:lang w:val="pt-BR"/>
              </w:rPr>
            </w:pPr>
            <w:r w:rsidRPr="00FE0CAC">
              <w:rPr>
                <w:b/>
                <w:sz w:val="28"/>
                <w:szCs w:val="28"/>
                <w:lang w:val="vi-VN"/>
              </w:rPr>
              <w:t xml:space="preserve">Đăng ký xe tạm thời </w:t>
            </w:r>
          </w:p>
        </w:tc>
      </w:tr>
      <w:tr w:rsidR="00F26E7B" w:rsidTr="00AD406D">
        <w:trPr>
          <w:trHeight w:val="450"/>
        </w:trPr>
        <w:tc>
          <w:tcPr>
            <w:tcW w:w="2553" w:type="dxa"/>
            <w:tcBorders>
              <w:top w:val="outset" w:sz="6" w:space="0" w:color="auto"/>
              <w:left w:val="outset" w:sz="6" w:space="0" w:color="auto"/>
              <w:bottom w:val="outset" w:sz="6" w:space="0" w:color="auto"/>
              <w:right w:val="outset" w:sz="6" w:space="0" w:color="auto"/>
            </w:tcBorders>
            <w:vAlign w:val="center"/>
          </w:tcPr>
          <w:p w:rsidR="00F26E7B" w:rsidRPr="00F26E7B" w:rsidRDefault="00F26E7B" w:rsidP="00F855BC">
            <w:pPr>
              <w:spacing w:after="0" w:line="240" w:lineRule="auto"/>
              <w:jc w:val="center"/>
              <w:rPr>
                <w:rFonts w:eastAsia="Times New Roman" w:cs="Times New Roman"/>
                <w:b/>
                <w:color w:val="000000"/>
                <w:sz w:val="28"/>
                <w:szCs w:val="28"/>
                <w:lang w:eastAsia="en-GB"/>
              </w:rPr>
            </w:pPr>
            <w:r w:rsidRPr="00F26E7B">
              <w:rPr>
                <w:b/>
                <w:sz w:val="28"/>
                <w:szCs w:val="28"/>
              </w:rPr>
              <w:t>Số hồ sơ TTHC</w:t>
            </w:r>
          </w:p>
        </w:tc>
        <w:tc>
          <w:tcPr>
            <w:tcW w:w="7938" w:type="dxa"/>
            <w:tcBorders>
              <w:top w:val="outset" w:sz="6" w:space="0" w:color="auto"/>
              <w:left w:val="outset" w:sz="6" w:space="0" w:color="auto"/>
              <w:bottom w:val="outset" w:sz="6" w:space="0" w:color="auto"/>
              <w:right w:val="outset" w:sz="6" w:space="0" w:color="auto"/>
            </w:tcBorders>
            <w:vAlign w:val="center"/>
          </w:tcPr>
          <w:p w:rsidR="00F26E7B" w:rsidRPr="00CE04EF" w:rsidRDefault="00CE04EF" w:rsidP="00F26E7B">
            <w:pPr>
              <w:spacing w:before="120" w:after="120"/>
              <w:ind w:firstLine="720"/>
              <w:jc w:val="both"/>
              <w:rPr>
                <w:b/>
                <w:sz w:val="28"/>
                <w:szCs w:val="28"/>
                <w:lang w:val="nl-NL"/>
              </w:rPr>
            </w:pPr>
            <w:r w:rsidRPr="00CE04EF">
              <w:rPr>
                <w:b/>
                <w:shd w:val="clear" w:color="auto" w:fill="FFFFFF"/>
              </w:rPr>
              <w:t>2.001751</w:t>
            </w:r>
          </w:p>
        </w:tc>
      </w:tr>
      <w:tr w:rsidR="00F855BC" w:rsidRPr="00F855BC" w:rsidTr="00AD406D">
        <w:tc>
          <w:tcPr>
            <w:tcW w:w="2553" w:type="dxa"/>
            <w:tcBorders>
              <w:top w:val="outset" w:sz="6" w:space="0" w:color="auto"/>
              <w:left w:val="outset" w:sz="6" w:space="0" w:color="auto"/>
              <w:bottom w:val="outset" w:sz="6" w:space="0" w:color="auto"/>
              <w:right w:val="outset" w:sz="6" w:space="0" w:color="auto"/>
            </w:tcBorders>
            <w:vAlign w:val="center"/>
            <w:hideMark/>
          </w:tcPr>
          <w:p w:rsidR="00F855BC" w:rsidRPr="00F855BC" w:rsidRDefault="00F855BC" w:rsidP="00F855BC">
            <w:pPr>
              <w:spacing w:after="0" w:line="240" w:lineRule="auto"/>
              <w:jc w:val="both"/>
              <w:rPr>
                <w:rFonts w:eastAsia="Times New Roman" w:cs="Times New Roman"/>
                <w:sz w:val="28"/>
                <w:szCs w:val="28"/>
                <w:lang w:eastAsia="en-GB"/>
              </w:rPr>
            </w:pPr>
            <w:r w:rsidRPr="00F855BC">
              <w:rPr>
                <w:rFonts w:eastAsia="Times New Roman" w:cs="Times New Roman"/>
                <w:b/>
                <w:bCs/>
                <w:sz w:val="28"/>
                <w:szCs w:val="28"/>
                <w:lang w:eastAsia="en-GB"/>
              </w:rPr>
              <w:t>Trình tự thực hiện</w:t>
            </w:r>
          </w:p>
        </w:tc>
        <w:tc>
          <w:tcPr>
            <w:tcW w:w="7938" w:type="dxa"/>
            <w:tcBorders>
              <w:top w:val="outset" w:sz="6" w:space="0" w:color="auto"/>
              <w:left w:val="outset" w:sz="6" w:space="0" w:color="auto"/>
              <w:bottom w:val="outset" w:sz="6" w:space="0" w:color="auto"/>
              <w:right w:val="outset" w:sz="6" w:space="0" w:color="auto"/>
            </w:tcBorders>
            <w:vAlign w:val="center"/>
            <w:hideMark/>
          </w:tcPr>
          <w:p w:rsidR="00EA3883" w:rsidRPr="00EA3883" w:rsidRDefault="00EA3883" w:rsidP="00EA3883">
            <w:pPr>
              <w:autoSpaceDE w:val="0"/>
              <w:autoSpaceDN w:val="0"/>
              <w:spacing w:before="120" w:after="100" w:afterAutospacing="1" w:line="240" w:lineRule="auto"/>
              <w:ind w:firstLine="283"/>
              <w:jc w:val="both"/>
              <w:rPr>
                <w:rFonts w:eastAsia="Times New Roman" w:cs="Times New Roman"/>
                <w:sz w:val="28"/>
                <w:szCs w:val="28"/>
                <w:lang w:eastAsia="en-GB"/>
              </w:rPr>
            </w:pPr>
            <w:r w:rsidRPr="00EA3883">
              <w:rPr>
                <w:rFonts w:eastAsia="Times New Roman" w:cs="Times New Roman"/>
                <w:sz w:val="28"/>
                <w:szCs w:val="28"/>
                <w:lang w:val="vi-VN" w:eastAsia="en-GB"/>
              </w:rPr>
              <w:t>Bước 1: Chuẩn bị hồ sơ theo quy định của pháp luật.</w:t>
            </w:r>
          </w:p>
          <w:p w:rsidR="00EA3883" w:rsidRPr="00EA3883" w:rsidRDefault="00EA3883" w:rsidP="00EA3883">
            <w:pPr>
              <w:autoSpaceDE w:val="0"/>
              <w:autoSpaceDN w:val="0"/>
              <w:spacing w:before="120" w:after="100" w:afterAutospacing="1" w:line="240" w:lineRule="auto"/>
              <w:ind w:firstLine="283"/>
              <w:jc w:val="both"/>
              <w:rPr>
                <w:rFonts w:eastAsia="Times New Roman" w:cs="Times New Roman"/>
                <w:sz w:val="28"/>
                <w:szCs w:val="28"/>
                <w:lang w:eastAsia="en-GB"/>
              </w:rPr>
            </w:pPr>
            <w:r w:rsidRPr="00EA3883">
              <w:rPr>
                <w:rFonts w:eastAsia="Times New Roman" w:cs="Times New Roman"/>
                <w:sz w:val="28"/>
                <w:szCs w:val="28"/>
                <w:lang w:val="vi-VN" w:eastAsia="en-GB"/>
              </w:rPr>
              <w:t>Bước 2: Nộp hồ sơ</w:t>
            </w:r>
          </w:p>
          <w:p w:rsidR="00EA3883" w:rsidRPr="00EA3883" w:rsidRDefault="00EA3883" w:rsidP="00EA3883">
            <w:pPr>
              <w:autoSpaceDE w:val="0"/>
              <w:autoSpaceDN w:val="0"/>
              <w:spacing w:before="120" w:after="100" w:afterAutospacing="1" w:line="240" w:lineRule="auto"/>
              <w:ind w:firstLine="283"/>
              <w:jc w:val="both"/>
              <w:rPr>
                <w:rFonts w:eastAsia="Times New Roman" w:cs="Times New Roman"/>
                <w:sz w:val="28"/>
                <w:szCs w:val="28"/>
                <w:lang w:eastAsia="en-GB"/>
              </w:rPr>
            </w:pPr>
            <w:r w:rsidRPr="00EA3883">
              <w:rPr>
                <w:rFonts w:eastAsia="Times New Roman" w:cs="Times New Roman"/>
                <w:i/>
                <w:iCs/>
                <w:sz w:val="28"/>
                <w:szCs w:val="28"/>
                <w:lang w:val="vi-VN" w:eastAsia="en-GB"/>
              </w:rPr>
              <w:t xml:space="preserve">Trường hợp nộp hồ sơ trực tuyến: Chủ xe đăng nhập cổng dịch vụ công kê khai các thông tin vào Giấy khai đăng ký xe điện tử (theo mẫu số 01B/58) </w:t>
            </w:r>
            <w:r w:rsidRPr="00EA3883">
              <w:rPr>
                <w:rFonts w:eastAsia="Times New Roman" w:cs="Times New Roman"/>
                <w:sz w:val="28"/>
                <w:szCs w:val="28"/>
                <w:lang w:val="vi-VN" w:eastAsia="en-GB"/>
              </w:rPr>
              <w:t>ghi rõ số tờ khai hải quan điện tử, số phiếu kiểm tra chất lượng xuất xưởng để kiểm tra thông tin nguồn gốc phương tiện) và gửi các tài liệu đính kèm (chứng từ chuyển quyền sở hữu xe, giấy ủy quyền người kê khai làm thủ tục đăng ký tạm thời) đối với xe nhập khẩu hoặc xe sản xuất lắp ráp trong nước lưu hành từ kho, cảng, nhà máy, đại lý xe đến nơi đăng ký hoặc về các đại lý, kho lưu trữ khác, xe di chuyển đi địa phương khác, xe tái xuất về nước hoặc chuyển nhượng tại Việt Nam.</w:t>
            </w:r>
          </w:p>
          <w:p w:rsidR="00EA3883" w:rsidRPr="00EA3883" w:rsidRDefault="00EA3883" w:rsidP="00EA3883">
            <w:pPr>
              <w:autoSpaceDE w:val="0"/>
              <w:autoSpaceDN w:val="0"/>
              <w:spacing w:before="120" w:after="100" w:afterAutospacing="1" w:line="240" w:lineRule="auto"/>
              <w:ind w:firstLine="283"/>
              <w:jc w:val="both"/>
              <w:rPr>
                <w:rFonts w:eastAsia="Times New Roman" w:cs="Times New Roman"/>
                <w:sz w:val="28"/>
                <w:szCs w:val="28"/>
                <w:lang w:eastAsia="en-GB"/>
              </w:rPr>
            </w:pPr>
            <w:r w:rsidRPr="00EA3883">
              <w:rPr>
                <w:rFonts w:eastAsia="Times New Roman" w:cs="Times New Roman"/>
                <w:sz w:val="28"/>
                <w:szCs w:val="28"/>
                <w:lang w:val="vi-VN" w:eastAsia="en-GB"/>
              </w:rPr>
              <w:t xml:space="preserve">Trường hợp nộp hồ sơ trực tiếp: Chủ xe nộp giấy tờ theo quy định tại Điều 13 Thông tư </w:t>
            </w:r>
            <w:hyperlink r:id="rId6" w:tgtFrame="_blank" w:tooltip="Thông tư 58/2020/TT-BCA" w:history="1">
              <w:r w:rsidRPr="00EA3883">
                <w:rPr>
                  <w:rFonts w:eastAsia="Times New Roman" w:cs="Times New Roman"/>
                  <w:color w:val="0000FF"/>
                  <w:sz w:val="28"/>
                  <w:szCs w:val="28"/>
                  <w:u w:val="single"/>
                  <w:lang w:val="vi-VN" w:eastAsia="en-GB"/>
                </w:rPr>
                <w:t>58/2020/TT-BCA</w:t>
              </w:r>
            </w:hyperlink>
            <w:r w:rsidRPr="00EA3883">
              <w:rPr>
                <w:rFonts w:eastAsia="Times New Roman" w:cs="Times New Roman"/>
                <w:sz w:val="28"/>
                <w:szCs w:val="28"/>
                <w:lang w:val="vi-VN" w:eastAsia="en-GB"/>
              </w:rPr>
              <w:t xml:space="preserve"> (không phải mang xe đến để kiểm tra).</w:t>
            </w:r>
          </w:p>
          <w:p w:rsidR="00EA3883" w:rsidRPr="00EA3883" w:rsidRDefault="00EA3883" w:rsidP="00EA3883">
            <w:pPr>
              <w:autoSpaceDE w:val="0"/>
              <w:autoSpaceDN w:val="0"/>
              <w:spacing w:before="120" w:after="100" w:afterAutospacing="1" w:line="240" w:lineRule="auto"/>
              <w:ind w:firstLine="283"/>
              <w:jc w:val="both"/>
              <w:rPr>
                <w:rFonts w:eastAsia="Times New Roman" w:cs="Times New Roman"/>
                <w:sz w:val="28"/>
                <w:szCs w:val="28"/>
                <w:lang w:eastAsia="en-GB"/>
              </w:rPr>
            </w:pPr>
            <w:r w:rsidRPr="00EA3883">
              <w:rPr>
                <w:rFonts w:eastAsia="Times New Roman" w:cs="Times New Roman"/>
                <w:sz w:val="28"/>
                <w:szCs w:val="28"/>
                <w:lang w:val="vi-VN" w:eastAsia="en-GB"/>
              </w:rPr>
              <w:t>Bước 3: Nộp lệ phí đăng ký xe tạm thời</w:t>
            </w:r>
          </w:p>
          <w:p w:rsidR="00F855BC" w:rsidRPr="00EA3883" w:rsidRDefault="00EA3883" w:rsidP="00EA3883">
            <w:pPr>
              <w:autoSpaceDE w:val="0"/>
              <w:autoSpaceDN w:val="0"/>
              <w:spacing w:before="120" w:after="100" w:afterAutospacing="1" w:line="240" w:lineRule="auto"/>
              <w:ind w:firstLine="283"/>
              <w:jc w:val="both"/>
              <w:rPr>
                <w:rFonts w:eastAsia="Times New Roman" w:cs="Times New Roman"/>
                <w:sz w:val="28"/>
                <w:szCs w:val="28"/>
                <w:lang w:eastAsia="en-GB"/>
              </w:rPr>
            </w:pPr>
            <w:r w:rsidRPr="00EA3883">
              <w:rPr>
                <w:rFonts w:eastAsia="Times New Roman" w:cs="Times New Roman"/>
                <w:sz w:val="28"/>
                <w:szCs w:val="28"/>
                <w:lang w:val="vi-VN" w:eastAsia="en-GB"/>
              </w:rPr>
              <w:t>Bước 4: Sau khi nhận kết quả nộp lệ phí đăng ký tạm thời của chủ xe, cán bộ đăng ký xe trình lãnh đạo duyệt hồ sơ đăng ký xe tạm thời; lãnh đạo duyệt, ký số Giấy khai đăng ký xe tạm thời điện tử; thông báo cho chủ xe in Giấy chứng nhận đăng ký xe tạm thời điện tử từ cổng dịch vụ công hoặc địa chỉ thư điện tử của chủ xe.</w:t>
            </w:r>
          </w:p>
        </w:tc>
      </w:tr>
      <w:tr w:rsidR="00F855BC" w:rsidRPr="00F855BC" w:rsidTr="00AD406D">
        <w:tc>
          <w:tcPr>
            <w:tcW w:w="2553" w:type="dxa"/>
            <w:tcBorders>
              <w:top w:val="outset" w:sz="6" w:space="0" w:color="auto"/>
              <w:left w:val="outset" w:sz="6" w:space="0" w:color="auto"/>
              <w:bottom w:val="outset" w:sz="6" w:space="0" w:color="auto"/>
              <w:right w:val="outset" w:sz="6" w:space="0" w:color="auto"/>
            </w:tcBorders>
            <w:vAlign w:val="center"/>
            <w:hideMark/>
          </w:tcPr>
          <w:p w:rsidR="00FB28D5" w:rsidRDefault="00FB28D5" w:rsidP="00F855BC">
            <w:pPr>
              <w:spacing w:after="0" w:line="240" w:lineRule="auto"/>
              <w:jc w:val="both"/>
              <w:rPr>
                <w:rFonts w:eastAsia="Times New Roman" w:cs="Times New Roman"/>
                <w:b/>
                <w:bCs/>
                <w:sz w:val="28"/>
                <w:szCs w:val="28"/>
                <w:lang w:eastAsia="en-GB"/>
              </w:rPr>
            </w:pPr>
            <w:r>
              <w:rPr>
                <w:rFonts w:eastAsia="Times New Roman" w:cs="Times New Roman"/>
                <w:b/>
                <w:bCs/>
                <w:sz w:val="28"/>
                <w:szCs w:val="28"/>
                <w:lang w:eastAsia="en-GB"/>
              </w:rPr>
              <w:t xml:space="preserve">  </w:t>
            </w:r>
            <w:r w:rsidR="00F855BC" w:rsidRPr="00F855BC">
              <w:rPr>
                <w:rFonts w:eastAsia="Times New Roman" w:cs="Times New Roman"/>
                <w:b/>
                <w:bCs/>
                <w:sz w:val="28"/>
                <w:szCs w:val="28"/>
                <w:lang w:eastAsia="en-GB"/>
              </w:rPr>
              <w:t>Cách thức</w:t>
            </w:r>
          </w:p>
          <w:p w:rsidR="00F855BC" w:rsidRPr="00F855BC" w:rsidRDefault="00FB28D5" w:rsidP="00F855BC">
            <w:pPr>
              <w:spacing w:after="0" w:line="240" w:lineRule="auto"/>
              <w:jc w:val="both"/>
              <w:rPr>
                <w:rFonts w:eastAsia="Times New Roman" w:cs="Times New Roman"/>
                <w:sz w:val="28"/>
                <w:szCs w:val="28"/>
                <w:lang w:eastAsia="en-GB"/>
              </w:rPr>
            </w:pPr>
            <w:r>
              <w:rPr>
                <w:rFonts w:eastAsia="Times New Roman" w:cs="Times New Roman"/>
                <w:b/>
                <w:bCs/>
                <w:sz w:val="28"/>
                <w:szCs w:val="28"/>
                <w:lang w:eastAsia="en-GB"/>
              </w:rPr>
              <w:t xml:space="preserve">  </w:t>
            </w:r>
            <w:r w:rsidR="00F855BC" w:rsidRPr="00F855BC">
              <w:rPr>
                <w:rFonts w:eastAsia="Times New Roman" w:cs="Times New Roman"/>
                <w:b/>
                <w:bCs/>
                <w:sz w:val="28"/>
                <w:szCs w:val="28"/>
                <w:lang w:eastAsia="en-GB"/>
              </w:rPr>
              <w:t>thực hiện</w:t>
            </w:r>
          </w:p>
        </w:tc>
        <w:tc>
          <w:tcPr>
            <w:tcW w:w="7938" w:type="dxa"/>
            <w:tcBorders>
              <w:top w:val="outset" w:sz="6" w:space="0" w:color="auto"/>
              <w:left w:val="outset" w:sz="6" w:space="0" w:color="auto"/>
              <w:bottom w:val="outset" w:sz="6" w:space="0" w:color="auto"/>
              <w:right w:val="outset" w:sz="6" w:space="0" w:color="auto"/>
            </w:tcBorders>
            <w:vAlign w:val="center"/>
            <w:hideMark/>
          </w:tcPr>
          <w:p w:rsidR="00CE04EF" w:rsidRPr="00EA3883" w:rsidRDefault="00CE04EF" w:rsidP="00EA3883">
            <w:pPr>
              <w:spacing w:before="120" w:after="120"/>
              <w:jc w:val="both"/>
              <w:rPr>
                <w:sz w:val="28"/>
                <w:szCs w:val="28"/>
              </w:rPr>
            </w:pPr>
            <w:r w:rsidRPr="00EA3883">
              <w:rPr>
                <w:bCs/>
                <w:sz w:val="28"/>
                <w:szCs w:val="28"/>
              </w:rPr>
              <w:t>+</w:t>
            </w:r>
            <w:r w:rsidRPr="00EA3883">
              <w:rPr>
                <w:b/>
                <w:sz w:val="28"/>
                <w:szCs w:val="28"/>
              </w:rPr>
              <w:t xml:space="preserve"> </w:t>
            </w:r>
            <w:r w:rsidRPr="00EA3883">
              <w:rPr>
                <w:sz w:val="28"/>
                <w:szCs w:val="28"/>
                <w:lang w:val="vi-VN"/>
              </w:rPr>
              <w:t>Trực tiếp tại trụ sở trụ sở</w:t>
            </w:r>
            <w:r w:rsidRPr="00EA3883">
              <w:rPr>
                <w:sz w:val="28"/>
                <w:szCs w:val="28"/>
              </w:rPr>
              <w:t xml:space="preserve"> Công an cấp huyện được phân cấp đăng ký xe</w:t>
            </w:r>
            <w:r w:rsidRPr="00EA3883">
              <w:rPr>
                <w:sz w:val="28"/>
                <w:szCs w:val="28"/>
                <w:lang w:val="vi-VN"/>
              </w:rPr>
              <w:t>.</w:t>
            </w:r>
          </w:p>
          <w:p w:rsidR="00CE04EF" w:rsidRPr="00EA3883" w:rsidRDefault="00CE04EF" w:rsidP="00EA3883">
            <w:pPr>
              <w:spacing w:before="120" w:after="120"/>
              <w:jc w:val="both"/>
              <w:rPr>
                <w:sz w:val="28"/>
                <w:szCs w:val="28"/>
              </w:rPr>
            </w:pPr>
            <w:r w:rsidRPr="00EA3883">
              <w:rPr>
                <w:sz w:val="28"/>
                <w:szCs w:val="28"/>
              </w:rPr>
              <w:t xml:space="preserve">+ </w:t>
            </w:r>
            <w:r w:rsidRPr="00EA3883">
              <w:rPr>
                <w:sz w:val="28"/>
                <w:szCs w:val="28"/>
                <w:lang w:val="vi-VN"/>
              </w:rPr>
              <w:t>Thời gian: Từ thứ 2 đến thứ 7 (</w:t>
            </w:r>
            <w:r w:rsidRPr="00EA3883">
              <w:rPr>
                <w:sz w:val="28"/>
                <w:szCs w:val="28"/>
              </w:rPr>
              <w:t>trừ Chủ nhật, ngày Lễ, Tết</w:t>
            </w:r>
            <w:r w:rsidRPr="00EA3883">
              <w:rPr>
                <w:sz w:val="28"/>
                <w:szCs w:val="28"/>
                <w:lang w:val="vi-VN"/>
              </w:rPr>
              <w:t>).</w:t>
            </w:r>
          </w:p>
          <w:p w:rsidR="00F855BC" w:rsidRPr="00EA3883" w:rsidRDefault="00EA3883" w:rsidP="00EA3883">
            <w:pPr>
              <w:autoSpaceDE w:val="0"/>
              <w:autoSpaceDN w:val="0"/>
              <w:spacing w:before="120" w:after="100" w:afterAutospacing="1" w:line="240" w:lineRule="auto"/>
              <w:jc w:val="both"/>
              <w:rPr>
                <w:rFonts w:eastAsia="Times New Roman" w:cs="Times New Roman"/>
                <w:sz w:val="28"/>
                <w:szCs w:val="28"/>
                <w:lang w:eastAsia="en-GB"/>
              </w:rPr>
            </w:pPr>
            <w:r w:rsidRPr="00EA3883">
              <w:rPr>
                <w:rFonts w:eastAsia="Times New Roman" w:cs="Times New Roman"/>
                <w:i/>
                <w:iCs/>
                <w:sz w:val="28"/>
                <w:szCs w:val="28"/>
                <w:lang w:val="vi-VN" w:eastAsia="en-GB"/>
              </w:rPr>
              <w:t>+ Nộp hồ sơ trực tuyến trên Cổng Dịch vụ công quốc gia hoặc Cổng dịch vụ công Bộ Công an.</w:t>
            </w:r>
          </w:p>
        </w:tc>
      </w:tr>
      <w:tr w:rsidR="00F855BC" w:rsidRPr="00F855BC" w:rsidTr="00AD406D">
        <w:tc>
          <w:tcPr>
            <w:tcW w:w="2553" w:type="dxa"/>
            <w:tcBorders>
              <w:top w:val="outset" w:sz="6" w:space="0" w:color="auto"/>
              <w:left w:val="outset" w:sz="6" w:space="0" w:color="auto"/>
              <w:bottom w:val="outset" w:sz="6" w:space="0" w:color="auto"/>
              <w:right w:val="outset" w:sz="6" w:space="0" w:color="auto"/>
            </w:tcBorders>
            <w:vAlign w:val="center"/>
            <w:hideMark/>
          </w:tcPr>
          <w:p w:rsidR="00FB28D5" w:rsidRDefault="00FB28D5" w:rsidP="00F855BC">
            <w:pPr>
              <w:spacing w:after="0" w:line="240" w:lineRule="auto"/>
              <w:jc w:val="both"/>
              <w:rPr>
                <w:rFonts w:eastAsia="Times New Roman" w:cs="Times New Roman"/>
                <w:b/>
                <w:bCs/>
                <w:sz w:val="28"/>
                <w:szCs w:val="28"/>
                <w:lang w:eastAsia="en-GB"/>
              </w:rPr>
            </w:pPr>
            <w:r>
              <w:rPr>
                <w:rFonts w:eastAsia="Times New Roman" w:cs="Times New Roman"/>
                <w:b/>
                <w:bCs/>
                <w:sz w:val="28"/>
                <w:szCs w:val="28"/>
                <w:lang w:eastAsia="en-GB"/>
              </w:rPr>
              <w:t xml:space="preserve">   </w:t>
            </w:r>
            <w:r w:rsidR="00F855BC" w:rsidRPr="00F855BC">
              <w:rPr>
                <w:rFonts w:eastAsia="Times New Roman" w:cs="Times New Roman"/>
                <w:b/>
                <w:bCs/>
                <w:sz w:val="28"/>
                <w:szCs w:val="28"/>
                <w:lang w:eastAsia="en-GB"/>
              </w:rPr>
              <w:t>Thành phần</w:t>
            </w:r>
            <w:r w:rsidR="00F855BC">
              <w:rPr>
                <w:rFonts w:eastAsia="Times New Roman" w:cs="Times New Roman"/>
                <w:b/>
                <w:bCs/>
                <w:sz w:val="28"/>
                <w:szCs w:val="28"/>
                <w:lang w:eastAsia="en-GB"/>
              </w:rPr>
              <w:t>,</w:t>
            </w:r>
          </w:p>
          <w:p w:rsidR="00F855BC" w:rsidRPr="00F855BC" w:rsidRDefault="00F855BC" w:rsidP="00F855BC">
            <w:pPr>
              <w:spacing w:after="0" w:line="240" w:lineRule="auto"/>
              <w:jc w:val="both"/>
              <w:rPr>
                <w:rFonts w:eastAsia="Times New Roman" w:cs="Times New Roman"/>
                <w:sz w:val="28"/>
                <w:szCs w:val="28"/>
                <w:lang w:eastAsia="en-GB"/>
              </w:rPr>
            </w:pPr>
            <w:r>
              <w:rPr>
                <w:rFonts w:eastAsia="Times New Roman" w:cs="Times New Roman"/>
                <w:b/>
                <w:bCs/>
                <w:sz w:val="28"/>
                <w:szCs w:val="28"/>
                <w:lang w:eastAsia="en-GB"/>
              </w:rPr>
              <w:t xml:space="preserve"> </w:t>
            </w:r>
            <w:r w:rsidRPr="00F855BC">
              <w:rPr>
                <w:rFonts w:eastAsia="Times New Roman" w:cs="Times New Roman"/>
                <w:b/>
                <w:bCs/>
                <w:sz w:val="28"/>
                <w:szCs w:val="28"/>
                <w:lang w:eastAsia="en-GB"/>
              </w:rPr>
              <w:t xml:space="preserve"> </w:t>
            </w:r>
            <w:r w:rsidR="00FB28D5">
              <w:rPr>
                <w:rFonts w:eastAsia="Times New Roman" w:cs="Times New Roman"/>
                <w:b/>
                <w:bCs/>
                <w:sz w:val="28"/>
                <w:szCs w:val="28"/>
                <w:lang w:eastAsia="en-GB"/>
              </w:rPr>
              <w:t xml:space="preserve"> </w:t>
            </w:r>
            <w:r w:rsidRPr="00F855BC">
              <w:rPr>
                <w:rFonts w:eastAsia="Times New Roman" w:cs="Times New Roman"/>
                <w:b/>
                <w:bCs/>
                <w:sz w:val="28"/>
                <w:szCs w:val="28"/>
                <w:lang w:eastAsia="en-GB"/>
              </w:rPr>
              <w:t>số lượng hồ sơ</w:t>
            </w:r>
          </w:p>
        </w:tc>
        <w:tc>
          <w:tcPr>
            <w:tcW w:w="7938" w:type="dxa"/>
            <w:tcBorders>
              <w:top w:val="outset" w:sz="6" w:space="0" w:color="auto"/>
              <w:left w:val="outset" w:sz="6" w:space="0" w:color="auto"/>
              <w:bottom w:val="outset" w:sz="6" w:space="0" w:color="auto"/>
              <w:right w:val="outset" w:sz="6" w:space="0" w:color="auto"/>
            </w:tcBorders>
            <w:vAlign w:val="center"/>
            <w:hideMark/>
          </w:tcPr>
          <w:p w:rsidR="00B95560" w:rsidRPr="00EA3883" w:rsidRDefault="00B95560" w:rsidP="00EA3883">
            <w:pPr>
              <w:spacing w:before="120" w:after="120"/>
              <w:jc w:val="both"/>
              <w:rPr>
                <w:sz w:val="28"/>
                <w:szCs w:val="28"/>
                <w:lang w:val="vi-VN"/>
              </w:rPr>
            </w:pPr>
            <w:r w:rsidRPr="00EA3883">
              <w:rPr>
                <w:sz w:val="28"/>
                <w:szCs w:val="28"/>
                <w:lang w:val="vi-VN"/>
              </w:rPr>
              <w:t>+ Thành phần hồ sơ:</w:t>
            </w:r>
          </w:p>
          <w:p w:rsidR="00EA3883" w:rsidRPr="00EA3883" w:rsidRDefault="00EA3883" w:rsidP="00EA3883">
            <w:pPr>
              <w:autoSpaceDE w:val="0"/>
              <w:autoSpaceDN w:val="0"/>
              <w:spacing w:before="120" w:after="100" w:afterAutospacing="1" w:line="240" w:lineRule="auto"/>
              <w:jc w:val="both"/>
              <w:rPr>
                <w:rFonts w:eastAsia="Times New Roman" w:cs="Times New Roman"/>
                <w:sz w:val="28"/>
                <w:szCs w:val="28"/>
                <w:lang w:eastAsia="en-GB"/>
              </w:rPr>
            </w:pPr>
            <w:r w:rsidRPr="00EA3883">
              <w:rPr>
                <w:rFonts w:eastAsia="Times New Roman" w:cs="Times New Roman"/>
                <w:sz w:val="28"/>
                <w:szCs w:val="28"/>
                <w:lang w:val="vi-VN" w:eastAsia="en-GB"/>
              </w:rPr>
              <w:t>a) Giấy khai đăng ký xe (theo mẫu).</w:t>
            </w:r>
          </w:p>
          <w:p w:rsidR="00EA3883" w:rsidRPr="00EA3883" w:rsidRDefault="00EA3883" w:rsidP="00EA3883">
            <w:pPr>
              <w:autoSpaceDE w:val="0"/>
              <w:autoSpaceDN w:val="0"/>
              <w:spacing w:before="120" w:after="100" w:afterAutospacing="1" w:line="240" w:lineRule="auto"/>
              <w:jc w:val="both"/>
              <w:rPr>
                <w:rFonts w:eastAsia="Times New Roman" w:cs="Times New Roman"/>
                <w:sz w:val="28"/>
                <w:szCs w:val="28"/>
                <w:lang w:eastAsia="en-GB"/>
              </w:rPr>
            </w:pPr>
            <w:r w:rsidRPr="00EA3883">
              <w:rPr>
                <w:rFonts w:eastAsia="Times New Roman" w:cs="Times New Roman"/>
                <w:sz w:val="28"/>
                <w:szCs w:val="28"/>
                <w:lang w:val="vi-VN" w:eastAsia="en-GB"/>
              </w:rPr>
              <w:lastRenderedPageBreak/>
              <w:t xml:space="preserve">b) Hồ sơ theo quy định tại Điều 13 Thông tư số </w:t>
            </w:r>
            <w:hyperlink r:id="rId7" w:tgtFrame="_blank" w:tooltip="Thông tư 58/2020/TT-BCA" w:history="1">
              <w:r w:rsidRPr="00EA3883">
                <w:rPr>
                  <w:rFonts w:eastAsia="Times New Roman" w:cs="Times New Roman"/>
                  <w:color w:val="0000FF"/>
                  <w:sz w:val="28"/>
                  <w:szCs w:val="28"/>
                  <w:u w:val="single"/>
                  <w:lang w:val="vi-VN" w:eastAsia="en-GB"/>
                </w:rPr>
                <w:t>58/2020/TT-BCA</w:t>
              </w:r>
            </w:hyperlink>
            <w:r w:rsidRPr="00EA3883">
              <w:rPr>
                <w:rFonts w:eastAsia="Times New Roman" w:cs="Times New Roman"/>
                <w:sz w:val="28"/>
                <w:szCs w:val="28"/>
                <w:lang w:val="vi-VN" w:eastAsia="en-GB"/>
              </w:rPr>
              <w:t xml:space="preserve"> , ngày 16/6/2020 của Bộ Công an và Thông tư số </w:t>
            </w:r>
            <w:hyperlink r:id="rId8" w:tgtFrame="_blank" w:tooltip="Thông tư 15/2022/TT-BCA" w:history="1">
              <w:r w:rsidRPr="00EA3883">
                <w:rPr>
                  <w:rFonts w:eastAsia="Times New Roman" w:cs="Times New Roman"/>
                  <w:color w:val="0000FF"/>
                  <w:sz w:val="28"/>
                  <w:szCs w:val="28"/>
                  <w:u w:val="single"/>
                  <w:lang w:val="vi-VN" w:eastAsia="en-GB"/>
                </w:rPr>
                <w:t>15/2022/TT-BCA</w:t>
              </w:r>
            </w:hyperlink>
            <w:r w:rsidRPr="00EA3883">
              <w:rPr>
                <w:rFonts w:eastAsia="Times New Roman" w:cs="Times New Roman"/>
                <w:sz w:val="28"/>
                <w:szCs w:val="28"/>
                <w:lang w:val="vi-VN" w:eastAsia="en-GB"/>
              </w:rPr>
              <w:t xml:space="preserve"> của Bộ Công an.</w:t>
            </w:r>
          </w:p>
          <w:p w:rsidR="00F855BC" w:rsidRPr="00EA3883" w:rsidRDefault="00B95560" w:rsidP="00EA3883">
            <w:pPr>
              <w:spacing w:before="120" w:after="120"/>
              <w:jc w:val="both"/>
              <w:rPr>
                <w:sz w:val="28"/>
                <w:szCs w:val="28"/>
              </w:rPr>
            </w:pPr>
            <w:r w:rsidRPr="00EA3883">
              <w:rPr>
                <w:sz w:val="28"/>
                <w:szCs w:val="28"/>
                <w:lang w:val="vi-VN"/>
              </w:rPr>
              <w:t>+ Số lượng hồ sơ: 01 (một) bộ.</w:t>
            </w:r>
          </w:p>
        </w:tc>
      </w:tr>
      <w:tr w:rsidR="00F701B4" w:rsidRPr="00F855BC" w:rsidTr="00AD406D">
        <w:trPr>
          <w:trHeight w:val="450"/>
        </w:trPr>
        <w:tc>
          <w:tcPr>
            <w:tcW w:w="2553" w:type="dxa"/>
            <w:tcBorders>
              <w:top w:val="outset" w:sz="6" w:space="0" w:color="auto"/>
              <w:left w:val="outset" w:sz="6" w:space="0" w:color="auto"/>
              <w:bottom w:val="outset" w:sz="6" w:space="0" w:color="auto"/>
              <w:right w:val="outset" w:sz="6" w:space="0" w:color="auto"/>
            </w:tcBorders>
            <w:vAlign w:val="center"/>
          </w:tcPr>
          <w:p w:rsidR="00F701B4" w:rsidRDefault="00F701B4" w:rsidP="00FB28D5">
            <w:pPr>
              <w:spacing w:after="0" w:line="240" w:lineRule="auto"/>
              <w:jc w:val="both"/>
              <w:rPr>
                <w:rFonts w:eastAsia="Times New Roman" w:cs="Times New Roman"/>
                <w:b/>
                <w:bCs/>
                <w:sz w:val="28"/>
                <w:szCs w:val="28"/>
                <w:lang w:eastAsia="en-GB"/>
              </w:rPr>
            </w:pPr>
            <w:r w:rsidRPr="00FE0CAC">
              <w:rPr>
                <w:b/>
                <w:sz w:val="28"/>
                <w:szCs w:val="28"/>
                <w:lang w:val="vi-VN"/>
              </w:rPr>
              <w:lastRenderedPageBreak/>
              <w:t>Thời hạn giải quyết</w:t>
            </w:r>
          </w:p>
        </w:tc>
        <w:tc>
          <w:tcPr>
            <w:tcW w:w="7938" w:type="dxa"/>
            <w:tcBorders>
              <w:top w:val="outset" w:sz="6" w:space="0" w:color="auto"/>
              <w:left w:val="outset" w:sz="6" w:space="0" w:color="auto"/>
              <w:bottom w:val="outset" w:sz="6" w:space="0" w:color="auto"/>
              <w:right w:val="outset" w:sz="6" w:space="0" w:color="auto"/>
            </w:tcBorders>
            <w:vAlign w:val="center"/>
          </w:tcPr>
          <w:p w:rsidR="00F701B4" w:rsidRPr="00EA3883" w:rsidRDefault="00315D17" w:rsidP="00EA3883">
            <w:pPr>
              <w:spacing w:before="120" w:after="120"/>
              <w:jc w:val="both"/>
              <w:rPr>
                <w:sz w:val="28"/>
                <w:szCs w:val="28"/>
              </w:rPr>
            </w:pPr>
            <w:r w:rsidRPr="00EA3883">
              <w:rPr>
                <w:sz w:val="28"/>
                <w:szCs w:val="28"/>
              </w:rPr>
              <w:t xml:space="preserve"> </w:t>
            </w:r>
            <w:r w:rsidRPr="00EA3883">
              <w:rPr>
                <w:sz w:val="28"/>
                <w:szCs w:val="28"/>
                <w:lang w:val="vi-VN"/>
              </w:rPr>
              <w:t>Cấp ngay biển số tạm thời và giấy chứng nhận đăng ký xe tạm thời sau khi tiếp nhận hồ sơ đăng ký xe hợp lệ</w:t>
            </w:r>
          </w:p>
        </w:tc>
      </w:tr>
      <w:tr w:rsidR="00F855BC" w:rsidRPr="00F855BC" w:rsidTr="00AD406D">
        <w:trPr>
          <w:trHeight w:val="450"/>
        </w:trPr>
        <w:tc>
          <w:tcPr>
            <w:tcW w:w="2553" w:type="dxa"/>
            <w:tcBorders>
              <w:top w:val="outset" w:sz="6" w:space="0" w:color="auto"/>
              <w:left w:val="outset" w:sz="6" w:space="0" w:color="auto"/>
              <w:bottom w:val="outset" w:sz="6" w:space="0" w:color="auto"/>
              <w:right w:val="outset" w:sz="6" w:space="0" w:color="auto"/>
            </w:tcBorders>
            <w:vAlign w:val="center"/>
            <w:hideMark/>
          </w:tcPr>
          <w:p w:rsidR="00FB28D5" w:rsidRDefault="00FB28D5" w:rsidP="00FB28D5">
            <w:pPr>
              <w:spacing w:after="0" w:line="240" w:lineRule="auto"/>
              <w:jc w:val="both"/>
              <w:rPr>
                <w:rFonts w:eastAsia="Times New Roman" w:cs="Times New Roman"/>
                <w:b/>
                <w:bCs/>
                <w:sz w:val="28"/>
                <w:szCs w:val="28"/>
                <w:lang w:eastAsia="en-GB"/>
              </w:rPr>
            </w:pPr>
            <w:r>
              <w:rPr>
                <w:rFonts w:eastAsia="Times New Roman" w:cs="Times New Roman"/>
                <w:b/>
                <w:bCs/>
                <w:sz w:val="28"/>
                <w:szCs w:val="28"/>
                <w:lang w:eastAsia="en-GB"/>
              </w:rPr>
              <w:t xml:space="preserve">    </w:t>
            </w:r>
            <w:r w:rsidR="00F855BC" w:rsidRPr="00F855BC">
              <w:rPr>
                <w:rFonts w:eastAsia="Times New Roman" w:cs="Times New Roman"/>
                <w:b/>
                <w:bCs/>
                <w:sz w:val="28"/>
                <w:szCs w:val="28"/>
                <w:lang w:eastAsia="en-GB"/>
              </w:rPr>
              <w:t>Đối tượng</w:t>
            </w:r>
          </w:p>
          <w:p w:rsidR="00F855BC" w:rsidRPr="00F855BC" w:rsidRDefault="00FB28D5" w:rsidP="00FB28D5">
            <w:pPr>
              <w:spacing w:after="0" w:line="240" w:lineRule="auto"/>
              <w:jc w:val="both"/>
              <w:rPr>
                <w:rFonts w:eastAsia="Times New Roman" w:cs="Times New Roman"/>
                <w:sz w:val="28"/>
                <w:szCs w:val="28"/>
                <w:lang w:eastAsia="en-GB"/>
              </w:rPr>
            </w:pPr>
            <w:r>
              <w:rPr>
                <w:rFonts w:eastAsia="Times New Roman" w:cs="Times New Roman"/>
                <w:b/>
                <w:bCs/>
                <w:sz w:val="28"/>
                <w:szCs w:val="28"/>
                <w:lang w:eastAsia="en-GB"/>
              </w:rPr>
              <w:t xml:space="preserve">   </w:t>
            </w:r>
            <w:r w:rsidR="00F855BC" w:rsidRPr="00F855BC">
              <w:rPr>
                <w:rFonts w:eastAsia="Times New Roman" w:cs="Times New Roman"/>
                <w:b/>
                <w:bCs/>
                <w:sz w:val="28"/>
                <w:szCs w:val="28"/>
                <w:lang w:eastAsia="en-GB"/>
              </w:rPr>
              <w:t xml:space="preserve"> thực hiện</w:t>
            </w:r>
          </w:p>
        </w:tc>
        <w:tc>
          <w:tcPr>
            <w:tcW w:w="7938" w:type="dxa"/>
            <w:tcBorders>
              <w:top w:val="outset" w:sz="6" w:space="0" w:color="auto"/>
              <w:left w:val="outset" w:sz="6" w:space="0" w:color="auto"/>
              <w:bottom w:val="outset" w:sz="6" w:space="0" w:color="auto"/>
              <w:right w:val="outset" w:sz="6" w:space="0" w:color="auto"/>
            </w:tcBorders>
            <w:vAlign w:val="center"/>
            <w:hideMark/>
          </w:tcPr>
          <w:p w:rsidR="00F855BC" w:rsidRPr="00EA3883" w:rsidRDefault="00EA3883" w:rsidP="00EA3883">
            <w:pPr>
              <w:autoSpaceDE w:val="0"/>
              <w:autoSpaceDN w:val="0"/>
              <w:spacing w:before="120" w:after="100" w:afterAutospacing="1" w:line="240" w:lineRule="auto"/>
              <w:jc w:val="both"/>
              <w:rPr>
                <w:rFonts w:eastAsia="Times New Roman" w:cs="Times New Roman"/>
                <w:sz w:val="28"/>
                <w:szCs w:val="28"/>
                <w:lang w:eastAsia="en-GB"/>
              </w:rPr>
            </w:pPr>
            <w:r w:rsidRPr="00EA3883">
              <w:rPr>
                <w:sz w:val="28"/>
                <w:szCs w:val="28"/>
              </w:rPr>
              <w:t xml:space="preserve"> </w:t>
            </w:r>
            <w:r w:rsidR="00315D17" w:rsidRPr="00EA3883">
              <w:rPr>
                <w:sz w:val="28"/>
                <w:szCs w:val="28"/>
              </w:rPr>
              <w:t xml:space="preserve"> </w:t>
            </w:r>
            <w:r w:rsidRPr="00EA3883">
              <w:rPr>
                <w:rFonts w:eastAsia="Times New Roman" w:cs="Times New Roman"/>
                <w:sz w:val="28"/>
                <w:szCs w:val="28"/>
                <w:lang w:val="vi-VN" w:eastAsia="en-GB"/>
              </w:rPr>
              <w:t xml:space="preserve">Các loại xe phải đăng ký tạm thời theo quy định tại Điều 12 Thông tư số </w:t>
            </w:r>
            <w:hyperlink r:id="rId9" w:tgtFrame="_blank" w:tooltip="Thông tư 58/2020/TT-BCA" w:history="1">
              <w:r w:rsidRPr="00EA3883">
                <w:rPr>
                  <w:rFonts w:eastAsia="Times New Roman" w:cs="Times New Roman"/>
                  <w:color w:val="0000FF"/>
                  <w:sz w:val="28"/>
                  <w:szCs w:val="28"/>
                  <w:u w:val="single"/>
                  <w:lang w:val="vi-VN" w:eastAsia="en-GB"/>
                </w:rPr>
                <w:t>58/2020/TT-BCA</w:t>
              </w:r>
            </w:hyperlink>
            <w:r w:rsidRPr="00EA3883">
              <w:rPr>
                <w:rFonts w:eastAsia="Times New Roman" w:cs="Times New Roman"/>
                <w:sz w:val="28"/>
                <w:szCs w:val="28"/>
                <w:lang w:val="vi-VN" w:eastAsia="en-GB"/>
              </w:rPr>
              <w:t xml:space="preserve"> , ngày 16/6/2020 của Bộ Công an.</w:t>
            </w:r>
          </w:p>
        </w:tc>
      </w:tr>
      <w:tr w:rsidR="00EC2B72" w:rsidRPr="00F855BC" w:rsidTr="00AD406D">
        <w:trPr>
          <w:trHeight w:val="450"/>
        </w:trPr>
        <w:tc>
          <w:tcPr>
            <w:tcW w:w="2553" w:type="dxa"/>
            <w:tcBorders>
              <w:top w:val="outset" w:sz="6" w:space="0" w:color="auto"/>
              <w:left w:val="outset" w:sz="6" w:space="0" w:color="auto"/>
              <w:bottom w:val="outset" w:sz="6" w:space="0" w:color="auto"/>
              <w:right w:val="outset" w:sz="6" w:space="0" w:color="auto"/>
            </w:tcBorders>
            <w:vAlign w:val="center"/>
          </w:tcPr>
          <w:p w:rsidR="00EC2B72" w:rsidRDefault="00EC2B72" w:rsidP="00F155C8">
            <w:pPr>
              <w:spacing w:after="0" w:line="240" w:lineRule="auto"/>
              <w:jc w:val="center"/>
              <w:rPr>
                <w:rFonts w:eastAsia="Times New Roman" w:cs="Times New Roman"/>
                <w:b/>
                <w:bCs/>
                <w:sz w:val="28"/>
                <w:szCs w:val="28"/>
                <w:lang w:eastAsia="en-GB"/>
              </w:rPr>
            </w:pPr>
            <w:r w:rsidRPr="00FE0CAC">
              <w:rPr>
                <w:b/>
                <w:sz w:val="28"/>
                <w:szCs w:val="28"/>
                <w:lang w:val="vi-VN"/>
              </w:rPr>
              <w:t>Cơ quan thực hiện thủ tục hành chính</w:t>
            </w:r>
          </w:p>
        </w:tc>
        <w:tc>
          <w:tcPr>
            <w:tcW w:w="7938" w:type="dxa"/>
            <w:tcBorders>
              <w:top w:val="outset" w:sz="6" w:space="0" w:color="auto"/>
              <w:left w:val="outset" w:sz="6" w:space="0" w:color="auto"/>
              <w:bottom w:val="outset" w:sz="6" w:space="0" w:color="auto"/>
              <w:right w:val="outset" w:sz="6" w:space="0" w:color="auto"/>
            </w:tcBorders>
            <w:vAlign w:val="center"/>
          </w:tcPr>
          <w:p w:rsidR="00EC2B72" w:rsidRPr="00EA3883" w:rsidRDefault="00CE04EF" w:rsidP="00EA3883">
            <w:pPr>
              <w:spacing w:before="120" w:after="120"/>
              <w:jc w:val="both"/>
              <w:rPr>
                <w:sz w:val="28"/>
                <w:szCs w:val="28"/>
              </w:rPr>
            </w:pPr>
            <w:r w:rsidRPr="00EA3883">
              <w:rPr>
                <w:sz w:val="28"/>
                <w:szCs w:val="28"/>
              </w:rPr>
              <w:t xml:space="preserve"> </w:t>
            </w:r>
            <w:r w:rsidR="00EC2B72" w:rsidRPr="00EA3883">
              <w:rPr>
                <w:sz w:val="28"/>
                <w:szCs w:val="28"/>
              </w:rPr>
              <w:t xml:space="preserve"> </w:t>
            </w:r>
            <w:r w:rsidRPr="00EA3883">
              <w:rPr>
                <w:sz w:val="28"/>
                <w:szCs w:val="28"/>
              </w:rPr>
              <w:t xml:space="preserve">Công an cấp huyện </w:t>
            </w:r>
          </w:p>
        </w:tc>
      </w:tr>
      <w:tr w:rsidR="00EC2B72" w:rsidRPr="00F855BC" w:rsidTr="00AD406D">
        <w:trPr>
          <w:trHeight w:val="450"/>
        </w:trPr>
        <w:tc>
          <w:tcPr>
            <w:tcW w:w="2553" w:type="dxa"/>
            <w:tcBorders>
              <w:top w:val="outset" w:sz="6" w:space="0" w:color="auto"/>
              <w:left w:val="outset" w:sz="6" w:space="0" w:color="auto"/>
              <w:bottom w:val="outset" w:sz="6" w:space="0" w:color="auto"/>
              <w:right w:val="outset" w:sz="6" w:space="0" w:color="auto"/>
            </w:tcBorders>
            <w:vAlign w:val="center"/>
          </w:tcPr>
          <w:p w:rsidR="00EC2B72" w:rsidRPr="00F855BC" w:rsidRDefault="00EC2B72" w:rsidP="00687C12">
            <w:pPr>
              <w:spacing w:after="0" w:line="240" w:lineRule="auto"/>
              <w:jc w:val="center"/>
              <w:rPr>
                <w:rFonts w:eastAsia="Times New Roman" w:cs="Times New Roman"/>
                <w:sz w:val="28"/>
                <w:szCs w:val="28"/>
                <w:lang w:eastAsia="en-GB"/>
              </w:rPr>
            </w:pPr>
            <w:r w:rsidRPr="00F855BC">
              <w:rPr>
                <w:rFonts w:eastAsia="Times New Roman" w:cs="Times New Roman"/>
                <w:b/>
                <w:bCs/>
                <w:sz w:val="28"/>
                <w:szCs w:val="28"/>
                <w:lang w:eastAsia="en-GB"/>
              </w:rPr>
              <w:t xml:space="preserve">Kết quả thực hiện </w:t>
            </w:r>
            <w:r>
              <w:rPr>
                <w:rFonts w:eastAsia="Times New Roman" w:cs="Times New Roman"/>
                <w:b/>
                <w:bCs/>
                <w:sz w:val="28"/>
                <w:szCs w:val="28"/>
                <w:lang w:eastAsia="en-GB"/>
              </w:rPr>
              <w:t xml:space="preserve">    </w:t>
            </w:r>
            <w:r w:rsidRPr="00F855BC">
              <w:rPr>
                <w:rFonts w:eastAsia="Times New Roman" w:cs="Times New Roman"/>
                <w:b/>
                <w:bCs/>
                <w:sz w:val="28"/>
                <w:szCs w:val="28"/>
                <w:lang w:eastAsia="en-GB"/>
              </w:rPr>
              <w:t>thủ tục hành chính</w:t>
            </w:r>
          </w:p>
        </w:tc>
        <w:tc>
          <w:tcPr>
            <w:tcW w:w="7938" w:type="dxa"/>
            <w:tcBorders>
              <w:top w:val="outset" w:sz="6" w:space="0" w:color="auto"/>
              <w:left w:val="outset" w:sz="6" w:space="0" w:color="auto"/>
              <w:bottom w:val="outset" w:sz="6" w:space="0" w:color="auto"/>
              <w:right w:val="outset" w:sz="6" w:space="0" w:color="auto"/>
            </w:tcBorders>
            <w:vAlign w:val="center"/>
          </w:tcPr>
          <w:p w:rsidR="00EC2B72" w:rsidRPr="00EA3883" w:rsidRDefault="00EA3883" w:rsidP="00EA3883">
            <w:pPr>
              <w:spacing w:before="120" w:after="120"/>
              <w:jc w:val="both"/>
              <w:rPr>
                <w:b/>
                <w:sz w:val="28"/>
                <w:szCs w:val="28"/>
              </w:rPr>
            </w:pPr>
            <w:r w:rsidRPr="00EA3883">
              <w:rPr>
                <w:sz w:val="28"/>
                <w:szCs w:val="28"/>
              </w:rPr>
              <w:t xml:space="preserve"> </w:t>
            </w:r>
            <w:r w:rsidR="00967DEE" w:rsidRPr="00EA3883">
              <w:rPr>
                <w:sz w:val="28"/>
                <w:szCs w:val="28"/>
              </w:rPr>
              <w:t xml:space="preserve"> </w:t>
            </w:r>
            <w:r w:rsidR="00967DEE" w:rsidRPr="00EA3883">
              <w:rPr>
                <w:sz w:val="28"/>
                <w:szCs w:val="28"/>
                <w:lang w:val="vi-VN"/>
              </w:rPr>
              <w:t>Cấp biển số tạm thời và giấy chứng nhận  đăng ký xe tạm thời.</w:t>
            </w:r>
          </w:p>
        </w:tc>
      </w:tr>
      <w:tr w:rsidR="00EC2B72" w:rsidRPr="00F855BC" w:rsidTr="00AD406D">
        <w:trPr>
          <w:trHeight w:val="450"/>
        </w:trPr>
        <w:tc>
          <w:tcPr>
            <w:tcW w:w="2553" w:type="dxa"/>
            <w:tcBorders>
              <w:top w:val="outset" w:sz="6" w:space="0" w:color="auto"/>
              <w:left w:val="outset" w:sz="6" w:space="0" w:color="auto"/>
              <w:bottom w:val="outset" w:sz="6" w:space="0" w:color="auto"/>
              <w:right w:val="outset" w:sz="6" w:space="0" w:color="auto"/>
            </w:tcBorders>
            <w:vAlign w:val="center"/>
            <w:hideMark/>
          </w:tcPr>
          <w:p w:rsidR="00EC2B72" w:rsidRPr="00F855BC" w:rsidRDefault="00EC2B72" w:rsidP="00F855BC">
            <w:pPr>
              <w:spacing w:after="0" w:line="240" w:lineRule="auto"/>
              <w:jc w:val="both"/>
              <w:rPr>
                <w:rFonts w:eastAsia="Times New Roman" w:cs="Times New Roman"/>
                <w:sz w:val="28"/>
                <w:szCs w:val="28"/>
                <w:lang w:eastAsia="en-GB"/>
              </w:rPr>
            </w:pPr>
            <w:r>
              <w:rPr>
                <w:rFonts w:eastAsia="Times New Roman" w:cs="Times New Roman"/>
                <w:b/>
                <w:bCs/>
                <w:sz w:val="28"/>
                <w:szCs w:val="28"/>
                <w:lang w:eastAsia="en-GB"/>
              </w:rPr>
              <w:t xml:space="preserve">  </w:t>
            </w:r>
            <w:r w:rsidRPr="00F855BC">
              <w:rPr>
                <w:rFonts w:eastAsia="Times New Roman" w:cs="Times New Roman"/>
                <w:b/>
                <w:bCs/>
                <w:sz w:val="28"/>
                <w:szCs w:val="28"/>
                <w:lang w:eastAsia="en-GB"/>
              </w:rPr>
              <w:t>Lệ phí</w:t>
            </w:r>
          </w:p>
        </w:tc>
        <w:tc>
          <w:tcPr>
            <w:tcW w:w="7938" w:type="dxa"/>
            <w:tcBorders>
              <w:top w:val="outset" w:sz="6" w:space="0" w:color="auto"/>
              <w:left w:val="outset" w:sz="6" w:space="0" w:color="auto"/>
              <w:bottom w:val="outset" w:sz="6" w:space="0" w:color="auto"/>
              <w:right w:val="outset" w:sz="6" w:space="0" w:color="auto"/>
            </w:tcBorders>
            <w:vAlign w:val="center"/>
            <w:hideMark/>
          </w:tcPr>
          <w:p w:rsidR="00EC2B72" w:rsidRPr="00EA3883" w:rsidRDefault="00EC2B72" w:rsidP="00EA3883">
            <w:pPr>
              <w:spacing w:before="120" w:after="120"/>
              <w:jc w:val="both"/>
              <w:rPr>
                <w:b/>
                <w:sz w:val="28"/>
                <w:szCs w:val="28"/>
              </w:rPr>
            </w:pPr>
            <w:r w:rsidRPr="00EA3883">
              <w:rPr>
                <w:sz w:val="28"/>
                <w:szCs w:val="28"/>
              </w:rPr>
              <w:t xml:space="preserve">  </w:t>
            </w:r>
            <w:r w:rsidRPr="00EA3883">
              <w:rPr>
                <w:sz w:val="28"/>
                <w:szCs w:val="28"/>
                <w:lang w:val="vi-VN"/>
              </w:rPr>
              <w:t xml:space="preserve">Thu theo </w:t>
            </w:r>
            <w:r w:rsidRPr="00EA3883">
              <w:rPr>
                <w:sz w:val="28"/>
                <w:szCs w:val="28"/>
                <w:shd w:val="clear" w:color="auto" w:fill="FFFFFF"/>
                <w:lang w:val="pt-BR"/>
              </w:rPr>
              <w:t>Thông tư số 229/2016/TT-BTC ngày 11/11/2016 của Bộ Tài chính quy định mức thu, chế độ thu, nộp, quản lý lệ phí đăng ký, cấp biển số phương tiện giao thông cơ giới đường bộ.</w:t>
            </w:r>
          </w:p>
        </w:tc>
      </w:tr>
      <w:tr w:rsidR="00EC2B72" w:rsidRPr="00F855BC" w:rsidTr="00AD406D">
        <w:trPr>
          <w:trHeight w:val="450"/>
        </w:trPr>
        <w:tc>
          <w:tcPr>
            <w:tcW w:w="2553" w:type="dxa"/>
            <w:tcBorders>
              <w:top w:val="outset" w:sz="6" w:space="0" w:color="auto"/>
              <w:left w:val="outset" w:sz="6" w:space="0" w:color="auto"/>
              <w:bottom w:val="outset" w:sz="6" w:space="0" w:color="auto"/>
              <w:right w:val="outset" w:sz="6" w:space="0" w:color="auto"/>
            </w:tcBorders>
            <w:vAlign w:val="center"/>
            <w:hideMark/>
          </w:tcPr>
          <w:p w:rsidR="00EC2B72" w:rsidRDefault="00EC2B72" w:rsidP="00F855BC">
            <w:pPr>
              <w:spacing w:after="0" w:line="240" w:lineRule="auto"/>
              <w:jc w:val="both"/>
              <w:rPr>
                <w:rFonts w:eastAsia="Times New Roman" w:cs="Times New Roman"/>
                <w:b/>
                <w:bCs/>
                <w:sz w:val="28"/>
                <w:szCs w:val="28"/>
                <w:lang w:eastAsia="en-GB"/>
              </w:rPr>
            </w:pPr>
            <w:r>
              <w:rPr>
                <w:rFonts w:eastAsia="Times New Roman" w:cs="Times New Roman"/>
                <w:b/>
                <w:bCs/>
                <w:sz w:val="28"/>
                <w:szCs w:val="28"/>
                <w:lang w:eastAsia="en-GB"/>
              </w:rPr>
              <w:t xml:space="preserve"> </w:t>
            </w:r>
            <w:r w:rsidRPr="00F855BC">
              <w:rPr>
                <w:rFonts w:eastAsia="Times New Roman" w:cs="Times New Roman"/>
                <w:b/>
                <w:bCs/>
                <w:sz w:val="28"/>
                <w:szCs w:val="28"/>
                <w:lang w:eastAsia="en-GB"/>
              </w:rPr>
              <w:t xml:space="preserve">Tên mẫu đơn, </w:t>
            </w:r>
          </w:p>
          <w:p w:rsidR="00EC2B72" w:rsidRPr="00F855BC" w:rsidRDefault="00EC2B72" w:rsidP="00F855BC">
            <w:pPr>
              <w:spacing w:after="0" w:line="240" w:lineRule="auto"/>
              <w:jc w:val="both"/>
              <w:rPr>
                <w:rFonts w:eastAsia="Times New Roman" w:cs="Times New Roman"/>
                <w:sz w:val="28"/>
                <w:szCs w:val="28"/>
                <w:lang w:eastAsia="en-GB"/>
              </w:rPr>
            </w:pPr>
            <w:r>
              <w:rPr>
                <w:rFonts w:eastAsia="Times New Roman" w:cs="Times New Roman"/>
                <w:b/>
                <w:bCs/>
                <w:sz w:val="28"/>
                <w:szCs w:val="28"/>
                <w:lang w:eastAsia="en-GB"/>
              </w:rPr>
              <w:t xml:space="preserve"> </w:t>
            </w:r>
            <w:r w:rsidRPr="00F855BC">
              <w:rPr>
                <w:rFonts w:eastAsia="Times New Roman" w:cs="Times New Roman"/>
                <w:b/>
                <w:bCs/>
                <w:sz w:val="28"/>
                <w:szCs w:val="28"/>
                <w:lang w:eastAsia="en-GB"/>
              </w:rPr>
              <w:t>mẫu tờ khai</w:t>
            </w:r>
          </w:p>
        </w:tc>
        <w:tc>
          <w:tcPr>
            <w:tcW w:w="7938" w:type="dxa"/>
            <w:tcBorders>
              <w:top w:val="outset" w:sz="6" w:space="0" w:color="auto"/>
              <w:left w:val="outset" w:sz="6" w:space="0" w:color="auto"/>
              <w:bottom w:val="outset" w:sz="6" w:space="0" w:color="auto"/>
              <w:right w:val="outset" w:sz="6" w:space="0" w:color="auto"/>
            </w:tcBorders>
            <w:vAlign w:val="center"/>
            <w:hideMark/>
          </w:tcPr>
          <w:p w:rsidR="00EA3883" w:rsidRPr="00EA3883" w:rsidRDefault="00EA3883" w:rsidP="00EA3883">
            <w:pPr>
              <w:autoSpaceDE w:val="0"/>
              <w:autoSpaceDN w:val="0"/>
              <w:spacing w:before="120" w:after="100" w:afterAutospacing="1" w:line="240" w:lineRule="auto"/>
              <w:jc w:val="both"/>
              <w:rPr>
                <w:rFonts w:eastAsia="Times New Roman" w:cs="Times New Roman"/>
                <w:sz w:val="28"/>
                <w:szCs w:val="28"/>
                <w:lang w:eastAsia="en-GB"/>
              </w:rPr>
            </w:pPr>
            <w:r w:rsidRPr="00EA3883">
              <w:rPr>
                <w:rFonts w:eastAsia="Times New Roman" w:cs="Times New Roman"/>
                <w:sz w:val="28"/>
                <w:szCs w:val="28"/>
                <w:lang w:val="vi-VN" w:eastAsia="en-GB"/>
              </w:rPr>
              <w:t xml:space="preserve">+ Đối với chủ xe đến trực tiếp: Giấy khai đăng ký xe (mẫu số 01 ban hành kèm theo Thông tư số </w:t>
            </w:r>
            <w:hyperlink r:id="rId10" w:tgtFrame="_blank" w:tooltip="Thông tư 58/2020/TT-BCA" w:history="1">
              <w:r w:rsidRPr="00EA3883">
                <w:rPr>
                  <w:rFonts w:eastAsia="Times New Roman" w:cs="Times New Roman"/>
                  <w:color w:val="0000FF"/>
                  <w:sz w:val="28"/>
                  <w:szCs w:val="28"/>
                  <w:u w:val="single"/>
                  <w:lang w:val="vi-VN" w:eastAsia="en-GB"/>
                </w:rPr>
                <w:t>58/2020/TT-BCA</w:t>
              </w:r>
            </w:hyperlink>
            <w:r w:rsidRPr="00EA3883">
              <w:rPr>
                <w:rFonts w:eastAsia="Times New Roman" w:cs="Times New Roman"/>
                <w:sz w:val="28"/>
                <w:szCs w:val="28"/>
                <w:lang w:val="vi-VN" w:eastAsia="en-GB"/>
              </w:rPr>
              <w:t xml:space="preserve"> ngày 16/6/2020 của Bộ trưởng Bộ Công an quy định quy trình cấp, thu hồi đăng ký, biển số phương tiện giao thông cơ giới đường bộ).</w:t>
            </w:r>
          </w:p>
          <w:p w:rsidR="00EC2B72" w:rsidRPr="00EA3883" w:rsidRDefault="00EA3883" w:rsidP="00EA3883">
            <w:pPr>
              <w:autoSpaceDE w:val="0"/>
              <w:autoSpaceDN w:val="0"/>
              <w:spacing w:before="120" w:after="100" w:afterAutospacing="1" w:line="240" w:lineRule="auto"/>
              <w:jc w:val="both"/>
              <w:rPr>
                <w:rFonts w:eastAsia="Times New Roman" w:cs="Times New Roman"/>
                <w:sz w:val="28"/>
                <w:szCs w:val="28"/>
                <w:lang w:eastAsia="en-GB"/>
              </w:rPr>
            </w:pPr>
            <w:r w:rsidRPr="00EA3883">
              <w:rPr>
                <w:rFonts w:eastAsia="Times New Roman" w:cs="Times New Roman"/>
                <w:i/>
                <w:iCs/>
                <w:sz w:val="28"/>
                <w:szCs w:val="28"/>
                <w:lang w:val="vi-VN" w:eastAsia="en-GB"/>
              </w:rPr>
              <w:t xml:space="preserve">+ Đối với chủ xe khai trên Cổng Dịch vụ công quốc gia hoặc Cổng dịch vụ công Bộ Công an: Giấy khai đăng ký xe (mẫu số 01B/58 ban hành kèm theo Thông tư số </w:t>
            </w:r>
            <w:hyperlink r:id="rId11" w:tgtFrame="_blank" w:tooltip="Thông tư 15/2022/TT-BCA" w:history="1">
              <w:r w:rsidRPr="00EA3883">
                <w:rPr>
                  <w:rFonts w:eastAsia="Times New Roman" w:cs="Times New Roman"/>
                  <w:i/>
                  <w:iCs/>
                  <w:color w:val="0000FF"/>
                  <w:sz w:val="28"/>
                  <w:szCs w:val="28"/>
                  <w:u w:val="single"/>
                  <w:lang w:val="vi-VN" w:eastAsia="en-GB"/>
                </w:rPr>
                <w:t>15/2022/TT-BCA</w:t>
              </w:r>
            </w:hyperlink>
            <w:r w:rsidRPr="00EA3883">
              <w:rPr>
                <w:rFonts w:eastAsia="Times New Roman" w:cs="Times New Roman"/>
                <w:i/>
                <w:iCs/>
                <w:sz w:val="28"/>
                <w:szCs w:val="28"/>
                <w:lang w:val="vi-VN" w:eastAsia="en-GB"/>
              </w:rPr>
              <w:t xml:space="preserve"> ngày 06/4/2022 của Bộ trưởng Bộ Công an).</w:t>
            </w:r>
          </w:p>
        </w:tc>
      </w:tr>
      <w:tr w:rsidR="00EC2B72" w:rsidRPr="00F855BC" w:rsidTr="00AD406D">
        <w:tc>
          <w:tcPr>
            <w:tcW w:w="2553" w:type="dxa"/>
            <w:tcBorders>
              <w:top w:val="outset" w:sz="6" w:space="0" w:color="auto"/>
              <w:left w:val="outset" w:sz="6" w:space="0" w:color="auto"/>
              <w:bottom w:val="outset" w:sz="6" w:space="0" w:color="auto"/>
              <w:right w:val="outset" w:sz="6" w:space="0" w:color="auto"/>
            </w:tcBorders>
            <w:vAlign w:val="center"/>
            <w:hideMark/>
          </w:tcPr>
          <w:p w:rsidR="00EC2B72" w:rsidRPr="00F855BC" w:rsidRDefault="00EC2B72" w:rsidP="00F855BC">
            <w:pPr>
              <w:spacing w:after="0" w:line="240" w:lineRule="auto"/>
              <w:jc w:val="both"/>
              <w:rPr>
                <w:rFonts w:eastAsia="Times New Roman" w:cs="Times New Roman"/>
                <w:sz w:val="28"/>
                <w:szCs w:val="28"/>
                <w:lang w:eastAsia="en-GB"/>
              </w:rPr>
            </w:pPr>
            <w:r>
              <w:rPr>
                <w:rFonts w:eastAsia="Times New Roman" w:cs="Times New Roman"/>
                <w:b/>
                <w:bCs/>
                <w:sz w:val="28"/>
                <w:szCs w:val="28"/>
                <w:lang w:eastAsia="en-GB"/>
              </w:rPr>
              <w:t xml:space="preserve"> </w:t>
            </w:r>
            <w:r w:rsidRPr="00F855BC">
              <w:rPr>
                <w:rFonts w:eastAsia="Times New Roman" w:cs="Times New Roman"/>
                <w:b/>
                <w:bCs/>
                <w:sz w:val="28"/>
                <w:szCs w:val="28"/>
                <w:lang w:eastAsia="en-GB"/>
              </w:rPr>
              <w:t>Cơ sở pháp lý</w:t>
            </w:r>
          </w:p>
        </w:tc>
        <w:tc>
          <w:tcPr>
            <w:tcW w:w="7938" w:type="dxa"/>
            <w:tcBorders>
              <w:top w:val="outset" w:sz="6" w:space="0" w:color="auto"/>
              <w:left w:val="outset" w:sz="6" w:space="0" w:color="auto"/>
              <w:bottom w:val="outset" w:sz="6" w:space="0" w:color="auto"/>
              <w:right w:val="outset" w:sz="6" w:space="0" w:color="auto"/>
            </w:tcBorders>
            <w:vAlign w:val="center"/>
            <w:hideMark/>
          </w:tcPr>
          <w:p w:rsidR="00EA3883" w:rsidRPr="00EA3883" w:rsidRDefault="00EA3883" w:rsidP="00EA3883">
            <w:pPr>
              <w:autoSpaceDE w:val="0"/>
              <w:autoSpaceDN w:val="0"/>
              <w:spacing w:before="120" w:after="100" w:afterAutospacing="1" w:line="240" w:lineRule="auto"/>
              <w:jc w:val="both"/>
              <w:rPr>
                <w:rFonts w:eastAsia="Times New Roman" w:cs="Times New Roman"/>
                <w:sz w:val="28"/>
                <w:szCs w:val="28"/>
                <w:lang w:eastAsia="en-GB"/>
              </w:rPr>
            </w:pPr>
            <w:r w:rsidRPr="00EA3883">
              <w:rPr>
                <w:rFonts w:eastAsia="Times New Roman" w:cs="Times New Roman"/>
                <w:sz w:val="28"/>
                <w:szCs w:val="28"/>
                <w:lang w:val="vi-VN" w:eastAsia="en-GB"/>
              </w:rPr>
              <w:t>+ Luật Giao thông đường bộ (Luật số 23/2008/QH12, ngày 13/11/2008);</w:t>
            </w:r>
          </w:p>
          <w:p w:rsidR="00EA3883" w:rsidRPr="00EA3883" w:rsidRDefault="00EA3883" w:rsidP="00EA3883">
            <w:pPr>
              <w:autoSpaceDE w:val="0"/>
              <w:autoSpaceDN w:val="0"/>
              <w:spacing w:before="120" w:after="100" w:afterAutospacing="1" w:line="240" w:lineRule="auto"/>
              <w:jc w:val="both"/>
              <w:rPr>
                <w:rFonts w:eastAsia="Times New Roman" w:cs="Times New Roman"/>
                <w:sz w:val="28"/>
                <w:szCs w:val="28"/>
                <w:lang w:eastAsia="en-GB"/>
              </w:rPr>
            </w:pPr>
            <w:r w:rsidRPr="00EA3883">
              <w:rPr>
                <w:rFonts w:eastAsia="Times New Roman" w:cs="Times New Roman"/>
                <w:sz w:val="28"/>
                <w:szCs w:val="28"/>
                <w:lang w:val="vi-VN" w:eastAsia="en-GB"/>
              </w:rPr>
              <w:t xml:space="preserve">+ Thông tư số </w:t>
            </w:r>
            <w:hyperlink r:id="rId12" w:tgtFrame="_blank" w:tooltip="Thông tư 58/2020/TT-BCA" w:history="1">
              <w:r w:rsidRPr="00EA3883">
                <w:rPr>
                  <w:rFonts w:eastAsia="Times New Roman" w:cs="Times New Roman"/>
                  <w:color w:val="0000FF"/>
                  <w:sz w:val="28"/>
                  <w:szCs w:val="28"/>
                  <w:u w:val="single"/>
                  <w:lang w:val="vi-VN" w:eastAsia="en-GB"/>
                </w:rPr>
                <w:t>58/2020/TT-BCA</w:t>
              </w:r>
            </w:hyperlink>
            <w:r w:rsidRPr="00EA3883">
              <w:rPr>
                <w:rFonts w:eastAsia="Times New Roman" w:cs="Times New Roman"/>
                <w:sz w:val="28"/>
                <w:szCs w:val="28"/>
                <w:lang w:val="vi-VN" w:eastAsia="en-GB"/>
              </w:rPr>
              <w:t xml:space="preserve"> ngày 16/6/2020 của Bộ trưởng Bộ Công an quy định quy trình cấp, thu hồi đăng ký, biển số phương tiện giao thông cơ giới đường bộ </w:t>
            </w:r>
            <w:r w:rsidRPr="00EA3883">
              <w:rPr>
                <w:rFonts w:eastAsia="Times New Roman" w:cs="Times New Roman"/>
                <w:i/>
                <w:iCs/>
                <w:sz w:val="28"/>
                <w:szCs w:val="28"/>
                <w:lang w:val="vi-VN" w:eastAsia="en-GB"/>
              </w:rPr>
              <w:t xml:space="preserve">(đã được sửa đổi, bổ sung tại Thông tư số </w:t>
            </w:r>
            <w:hyperlink r:id="rId13" w:tgtFrame="_blank" w:tooltip="Thông tư 15/2022/TT-BCA" w:history="1">
              <w:r w:rsidRPr="00EA3883">
                <w:rPr>
                  <w:rFonts w:eastAsia="Times New Roman" w:cs="Times New Roman"/>
                  <w:i/>
                  <w:iCs/>
                  <w:color w:val="0000FF"/>
                  <w:sz w:val="28"/>
                  <w:szCs w:val="28"/>
                  <w:u w:val="single"/>
                  <w:lang w:val="vi-VN" w:eastAsia="en-GB"/>
                </w:rPr>
                <w:t>15/2022/TT-BCA</w:t>
              </w:r>
            </w:hyperlink>
            <w:r w:rsidRPr="00EA3883">
              <w:rPr>
                <w:rFonts w:eastAsia="Times New Roman" w:cs="Times New Roman"/>
                <w:i/>
                <w:iCs/>
                <w:sz w:val="28"/>
                <w:szCs w:val="28"/>
                <w:lang w:val="vi-VN" w:eastAsia="en-GB"/>
              </w:rPr>
              <w:t xml:space="preserve"> ngày 06/4/2022 của Bộ trưởng Bộ Công an);</w:t>
            </w:r>
          </w:p>
          <w:p w:rsidR="00EA3883" w:rsidRPr="00EA3883" w:rsidRDefault="00EA3883" w:rsidP="00EA3883">
            <w:pPr>
              <w:autoSpaceDE w:val="0"/>
              <w:autoSpaceDN w:val="0"/>
              <w:spacing w:before="120" w:after="100" w:afterAutospacing="1" w:line="240" w:lineRule="auto"/>
              <w:jc w:val="both"/>
              <w:rPr>
                <w:rFonts w:eastAsia="Times New Roman" w:cs="Times New Roman"/>
                <w:sz w:val="28"/>
                <w:szCs w:val="28"/>
                <w:lang w:eastAsia="en-GB"/>
              </w:rPr>
            </w:pPr>
            <w:r w:rsidRPr="00EA3883">
              <w:rPr>
                <w:rFonts w:eastAsia="Times New Roman" w:cs="Times New Roman"/>
                <w:sz w:val="28"/>
                <w:szCs w:val="28"/>
                <w:lang w:val="vi-VN" w:eastAsia="en-GB"/>
              </w:rPr>
              <w:t xml:space="preserve">+ Thông tư số 59/2020/TT-BCA ngày 16/6/2020 của Bộ trưởng Bộ Công an quy định công tác nghiệp vụ cấp, thu hồi đăng ký, biển số phương tiện giao thông cơ giới đường bộ của lực lượng Cảnh sát giao thông </w:t>
            </w:r>
            <w:r w:rsidRPr="00EA3883">
              <w:rPr>
                <w:rFonts w:eastAsia="Times New Roman" w:cs="Times New Roman"/>
                <w:i/>
                <w:iCs/>
                <w:sz w:val="28"/>
                <w:szCs w:val="28"/>
                <w:lang w:val="vi-VN" w:eastAsia="en-GB"/>
              </w:rPr>
              <w:t>(đã được sửa đổi, bổ sung tại Thông tư số 16/2022/TT-BCA ngày 06/4/2022 của Bộ trưởng Bộ Công an);</w:t>
            </w:r>
          </w:p>
          <w:p w:rsidR="00EC2B72" w:rsidRPr="00EA3883" w:rsidRDefault="00EA3883" w:rsidP="00EA3883">
            <w:pPr>
              <w:autoSpaceDE w:val="0"/>
              <w:autoSpaceDN w:val="0"/>
              <w:spacing w:before="120" w:after="100" w:afterAutospacing="1" w:line="240" w:lineRule="auto"/>
              <w:jc w:val="both"/>
              <w:rPr>
                <w:rFonts w:eastAsia="Times New Roman" w:cs="Times New Roman"/>
                <w:sz w:val="28"/>
                <w:szCs w:val="28"/>
                <w:lang w:eastAsia="en-GB"/>
              </w:rPr>
            </w:pPr>
            <w:r w:rsidRPr="00EA3883">
              <w:rPr>
                <w:rFonts w:eastAsia="Times New Roman" w:cs="Times New Roman"/>
                <w:sz w:val="28"/>
                <w:szCs w:val="28"/>
                <w:lang w:val="vi-VN" w:eastAsia="en-GB"/>
              </w:rPr>
              <w:t xml:space="preserve">+ Thông tư số </w:t>
            </w:r>
            <w:hyperlink r:id="rId14" w:tgtFrame="_blank" w:tooltip="Thông tư 229/2016/TT-BTC" w:history="1">
              <w:r w:rsidRPr="00EA3883">
                <w:rPr>
                  <w:rFonts w:eastAsia="Times New Roman" w:cs="Times New Roman"/>
                  <w:color w:val="0000FF"/>
                  <w:sz w:val="28"/>
                  <w:szCs w:val="28"/>
                  <w:u w:val="single"/>
                  <w:lang w:val="vi-VN" w:eastAsia="en-GB"/>
                </w:rPr>
                <w:t>229/2016/TT-BTC</w:t>
              </w:r>
            </w:hyperlink>
            <w:r w:rsidRPr="00EA3883">
              <w:rPr>
                <w:rFonts w:eastAsia="Times New Roman" w:cs="Times New Roman"/>
                <w:sz w:val="28"/>
                <w:szCs w:val="28"/>
                <w:lang w:val="vi-VN" w:eastAsia="en-GB"/>
              </w:rPr>
              <w:t xml:space="preserve"> ngày 11/11/2016 của Bộ Tài chính quy định mức thu, chế độ thu, nộp, quản lý lệ phí đăng ký, cấp biển số phương tiện giao thông cơ giới đường bộ.</w:t>
            </w:r>
          </w:p>
        </w:tc>
      </w:tr>
    </w:tbl>
    <w:p w:rsidR="00D16E24" w:rsidRPr="00F855BC" w:rsidRDefault="00D16E24">
      <w:pPr>
        <w:rPr>
          <w:rFonts w:cs="Times New Roman"/>
          <w:sz w:val="28"/>
          <w:szCs w:val="28"/>
        </w:rPr>
      </w:pPr>
    </w:p>
    <w:sectPr w:rsidR="00D16E24" w:rsidRPr="00F855BC" w:rsidSect="00FB28D5">
      <w:type w:val="continuous"/>
      <w:pgSz w:w="11909" w:h="16834" w:code="9"/>
      <w:pgMar w:top="1134"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7D45"/>
    <w:rsid w:val="00031A95"/>
    <w:rsid w:val="000526B0"/>
    <w:rsid w:val="0009790C"/>
    <w:rsid w:val="00240202"/>
    <w:rsid w:val="00243EAF"/>
    <w:rsid w:val="002D6AFA"/>
    <w:rsid w:val="00300DD9"/>
    <w:rsid w:val="00315D17"/>
    <w:rsid w:val="003361CD"/>
    <w:rsid w:val="003F345F"/>
    <w:rsid w:val="0046771A"/>
    <w:rsid w:val="00506BB9"/>
    <w:rsid w:val="005B3151"/>
    <w:rsid w:val="006D23C7"/>
    <w:rsid w:val="006F4284"/>
    <w:rsid w:val="007A07C9"/>
    <w:rsid w:val="00967DEE"/>
    <w:rsid w:val="00AC7D45"/>
    <w:rsid w:val="00AD406D"/>
    <w:rsid w:val="00B25652"/>
    <w:rsid w:val="00B95560"/>
    <w:rsid w:val="00C0377E"/>
    <w:rsid w:val="00CD6526"/>
    <w:rsid w:val="00CE04EF"/>
    <w:rsid w:val="00CE3B8E"/>
    <w:rsid w:val="00D02DA7"/>
    <w:rsid w:val="00D16E24"/>
    <w:rsid w:val="00D6391F"/>
    <w:rsid w:val="00EA3883"/>
    <w:rsid w:val="00EC2B72"/>
    <w:rsid w:val="00F26E7B"/>
    <w:rsid w:val="00F3570F"/>
    <w:rsid w:val="00F701B4"/>
    <w:rsid w:val="00F80223"/>
    <w:rsid w:val="00F855BC"/>
    <w:rsid w:val="00FB28D5"/>
    <w:rsid w:val="00FB46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855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855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55BC"/>
    <w:rPr>
      <w:rFonts w:ascii="Tahoma" w:hAnsi="Tahoma" w:cs="Tahoma"/>
      <w:sz w:val="16"/>
      <w:szCs w:val="16"/>
    </w:rPr>
  </w:style>
  <w:style w:type="paragraph" w:styleId="NormalWeb">
    <w:name w:val="Normal (Web)"/>
    <w:basedOn w:val="Normal"/>
    <w:uiPriority w:val="99"/>
    <w:unhideWhenUsed/>
    <w:rsid w:val="003F345F"/>
    <w:pPr>
      <w:spacing w:before="100" w:beforeAutospacing="1" w:after="100" w:afterAutospacing="1" w:line="240" w:lineRule="auto"/>
    </w:pPr>
    <w:rPr>
      <w:rFonts w:eastAsia="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855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855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55BC"/>
    <w:rPr>
      <w:rFonts w:ascii="Tahoma" w:hAnsi="Tahoma" w:cs="Tahoma"/>
      <w:sz w:val="16"/>
      <w:szCs w:val="16"/>
    </w:rPr>
  </w:style>
  <w:style w:type="paragraph" w:styleId="NormalWeb">
    <w:name w:val="Normal (Web)"/>
    <w:basedOn w:val="Normal"/>
    <w:uiPriority w:val="99"/>
    <w:unhideWhenUsed/>
    <w:rsid w:val="003F345F"/>
    <w:pPr>
      <w:spacing w:before="100" w:beforeAutospacing="1" w:after="100" w:afterAutospacing="1" w:line="240" w:lineRule="auto"/>
    </w:pPr>
    <w:rPr>
      <w:rFonts w:eastAsia="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884763">
      <w:bodyDiv w:val="1"/>
      <w:marLeft w:val="0"/>
      <w:marRight w:val="0"/>
      <w:marTop w:val="0"/>
      <w:marBottom w:val="0"/>
      <w:divBdr>
        <w:top w:val="none" w:sz="0" w:space="0" w:color="auto"/>
        <w:left w:val="none" w:sz="0" w:space="0" w:color="auto"/>
        <w:bottom w:val="none" w:sz="0" w:space="0" w:color="auto"/>
        <w:right w:val="none" w:sz="0" w:space="0" w:color="auto"/>
      </w:divBdr>
    </w:div>
    <w:div w:id="381253559">
      <w:bodyDiv w:val="1"/>
      <w:marLeft w:val="0"/>
      <w:marRight w:val="0"/>
      <w:marTop w:val="0"/>
      <w:marBottom w:val="0"/>
      <w:divBdr>
        <w:top w:val="none" w:sz="0" w:space="0" w:color="auto"/>
        <w:left w:val="none" w:sz="0" w:space="0" w:color="auto"/>
        <w:bottom w:val="none" w:sz="0" w:space="0" w:color="auto"/>
        <w:right w:val="none" w:sz="0" w:space="0" w:color="auto"/>
      </w:divBdr>
    </w:div>
    <w:div w:id="1116480976">
      <w:bodyDiv w:val="1"/>
      <w:marLeft w:val="0"/>
      <w:marRight w:val="0"/>
      <w:marTop w:val="0"/>
      <w:marBottom w:val="0"/>
      <w:divBdr>
        <w:top w:val="none" w:sz="0" w:space="0" w:color="auto"/>
        <w:left w:val="none" w:sz="0" w:space="0" w:color="auto"/>
        <w:bottom w:val="none" w:sz="0" w:space="0" w:color="auto"/>
        <w:right w:val="none" w:sz="0" w:space="0" w:color="auto"/>
      </w:divBdr>
    </w:div>
    <w:div w:id="1732802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giao-thong-van-tai/thong-tu-15-2022-tt-bca-sua-doi-thong-tu-43-2017-tt-bca-45-2017-tt-bca-68-2020-tt-bca-510287.aspx" TargetMode="External"/><Relationship Id="rId13" Type="http://schemas.openxmlformats.org/officeDocument/2006/relationships/hyperlink" Target="https://thuvienphapluat.vn/van-ban/giao-thong-van-tai/thong-tu-15-2022-tt-bca-sua-doi-thong-tu-43-2017-tt-bca-45-2017-tt-bca-68-2020-tt-bca-510287.aspx" TargetMode="External"/><Relationship Id="rId3" Type="http://schemas.openxmlformats.org/officeDocument/2006/relationships/settings" Target="settings.xml"/><Relationship Id="rId7" Type="http://schemas.openxmlformats.org/officeDocument/2006/relationships/hyperlink" Target="https://thuvienphapluat.vn/van-ban/giao-thong-van-tai/thong-tu-58-2020-tt-bca-cap-thu-hoi-dang-ky-bien-so-phuong-tien-giao-thong-co-gioi-duong-bo-427243.aspx" TargetMode="External"/><Relationship Id="rId12" Type="http://schemas.openxmlformats.org/officeDocument/2006/relationships/hyperlink" Target="https://thuvienphapluat.vn/van-ban/giao-thong-van-tai/thong-tu-58-2020-tt-bca-cap-thu-hoi-dang-ky-bien-so-phuong-tien-giao-thong-co-gioi-duong-bo-427243.aspx"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thuvienphapluat.vn/van-ban/giao-thong-van-tai/thong-tu-58-2020-tt-bca-cap-thu-hoi-dang-ky-bien-so-phuong-tien-giao-thong-co-gioi-duong-bo-427243.aspx" TargetMode="External"/><Relationship Id="rId11" Type="http://schemas.openxmlformats.org/officeDocument/2006/relationships/hyperlink" Target="https://thuvienphapluat.vn/van-ban/giao-thong-van-tai/thong-tu-15-2022-tt-bca-sua-doi-thong-tu-43-2017-tt-bca-45-2017-tt-bca-68-2020-tt-bca-510287.aspx" TargetMode="External"/><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hyperlink" Target="https://thuvienphapluat.vn/van-ban/giao-thong-van-tai/thong-tu-58-2020-tt-bca-cap-thu-hoi-dang-ky-bien-so-phuong-tien-giao-thong-co-gioi-duong-bo-427243.aspx" TargetMode="External"/><Relationship Id="rId4" Type="http://schemas.openxmlformats.org/officeDocument/2006/relationships/webSettings" Target="webSettings.xml"/><Relationship Id="rId9" Type="http://schemas.openxmlformats.org/officeDocument/2006/relationships/hyperlink" Target="https://thuvienphapluat.vn/van-ban/giao-thong-van-tai/thong-tu-58-2020-tt-bca-cap-thu-hoi-dang-ky-bien-so-phuong-tien-giao-thong-co-gioi-duong-bo-427243.aspx" TargetMode="External"/><Relationship Id="rId14" Type="http://schemas.openxmlformats.org/officeDocument/2006/relationships/hyperlink" Target="https://thuvienphapluat.vn/van-ban/thue-phi-le-phi/thong-tu-229-2016-tt-btc-quan-ly-le-phi-dang-ky-cap-bien-phuong-tien-giao-thong-co-gioi-duong-bo-331909.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850</Words>
  <Characters>4849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8</cp:revision>
  <dcterms:created xsi:type="dcterms:W3CDTF">2021-05-21T07:54:00Z</dcterms:created>
  <dcterms:modified xsi:type="dcterms:W3CDTF">2022-12-23T03:14:00Z</dcterms:modified>
</cp:coreProperties>
</file>